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10F27" w14:textId="77777777" w:rsidR="00DD0A49" w:rsidRPr="002B3E0F" w:rsidRDefault="00DD0A49" w:rsidP="00DD0A49">
      <w:pPr>
        <w:pStyle w:val="Title"/>
      </w:pPr>
      <w:r w:rsidRPr="002B3E0F">
        <w:t>PROFESSOR BRUCE MACFARLANE</w:t>
      </w:r>
    </w:p>
    <w:p w14:paraId="48CEEE76" w14:textId="77777777" w:rsidR="00DD0A49" w:rsidRPr="002B3E0F" w:rsidRDefault="00DD0A49" w:rsidP="00DD0A49">
      <w:pPr>
        <w:jc w:val="both"/>
        <w:rPr>
          <w:b/>
        </w:rPr>
      </w:pPr>
    </w:p>
    <w:p w14:paraId="459EED8C" w14:textId="77777777" w:rsidR="00DD0A49" w:rsidRPr="002B3E0F" w:rsidRDefault="00DD0A49" w:rsidP="00DD0A49">
      <w:pPr>
        <w:pStyle w:val="Title"/>
      </w:pPr>
      <w:r w:rsidRPr="002B3E0F">
        <w:t>FULL CURRICULUM VITAE</w:t>
      </w:r>
    </w:p>
    <w:p w14:paraId="7D0BF50A" w14:textId="77777777" w:rsidR="00DD0A49" w:rsidRPr="002B3E0F" w:rsidRDefault="00DD0A49" w:rsidP="00DD0A49">
      <w:pPr>
        <w:jc w:val="both"/>
        <w:rPr>
          <w:b/>
        </w:rPr>
      </w:pPr>
    </w:p>
    <w:p w14:paraId="4EC47106" w14:textId="77777777" w:rsidR="00DD0A49" w:rsidRPr="002B3E0F" w:rsidRDefault="00DD0A49" w:rsidP="00DD0A49">
      <w:pPr>
        <w:jc w:val="both"/>
        <w:rPr>
          <w:b/>
        </w:rPr>
      </w:pPr>
    </w:p>
    <w:p w14:paraId="6130DEB3" w14:textId="77777777" w:rsidR="00DD0A49" w:rsidRPr="002B3E0F" w:rsidRDefault="00DD0A49" w:rsidP="00DD0A49">
      <w:pPr>
        <w:jc w:val="both"/>
        <w:rPr>
          <w:b/>
          <w:u w:val="single"/>
        </w:rPr>
      </w:pPr>
      <w:r w:rsidRPr="002B3E0F">
        <w:rPr>
          <w:b/>
          <w:u w:val="single"/>
        </w:rPr>
        <w:t>Summary profile</w:t>
      </w:r>
    </w:p>
    <w:p w14:paraId="2ADC6BF8" w14:textId="77777777" w:rsidR="00DD0A49" w:rsidRPr="002B3E0F" w:rsidRDefault="00DD0A49" w:rsidP="00DD0A49">
      <w:pPr>
        <w:shd w:val="clear" w:color="auto" w:fill="FFFFFF"/>
        <w:rPr>
          <w:color w:val="2A2A2A"/>
          <w:sz w:val="20"/>
          <w:szCs w:val="20"/>
          <w:lang w:eastAsia="zh-CN"/>
        </w:rPr>
      </w:pPr>
    </w:p>
    <w:p w14:paraId="6526D4FF" w14:textId="77777777" w:rsidR="00DD0A49" w:rsidRPr="00DD0A49" w:rsidRDefault="00DD0A49" w:rsidP="00DD0A49">
      <w:pPr>
        <w:shd w:val="clear" w:color="auto" w:fill="FFFFFF"/>
        <w:rPr>
          <w:color w:val="2A2A2A"/>
          <w:lang w:eastAsia="zh-CN"/>
        </w:rPr>
      </w:pPr>
    </w:p>
    <w:p w14:paraId="1DC6148E" w14:textId="4BD2F2B3" w:rsidR="00DD0A49" w:rsidRPr="00DD0A49" w:rsidRDefault="00DD0A49" w:rsidP="00DD0A49">
      <w:pPr>
        <w:jc w:val="both"/>
        <w:rPr>
          <w:bCs/>
          <w:lang w:eastAsia="ja-JP"/>
        </w:rPr>
      </w:pPr>
      <w:r w:rsidRPr="00DD0A49">
        <w:rPr>
          <w:bCs/>
          <w:lang w:eastAsia="ja-JP"/>
        </w:rPr>
        <w:t xml:space="preserve">* </w:t>
      </w:r>
      <w:r w:rsidRPr="00DD0A49">
        <w:rPr>
          <w:b/>
          <w:bCs/>
          <w:lang w:eastAsia="ja-JP"/>
        </w:rPr>
        <w:t xml:space="preserve">Chair professor of educational leadership </w:t>
      </w:r>
      <w:bookmarkStart w:id="0" w:name="_GoBack"/>
      <w:bookmarkEnd w:id="0"/>
      <w:r w:rsidRPr="00DD0A49">
        <w:rPr>
          <w:bCs/>
          <w:lang w:eastAsia="ja-JP"/>
        </w:rPr>
        <w:t xml:space="preserve">at the Education University of Hong Kong who has held chairs at leading research universities in the UK and Hong Kong (ie Bristol, Southampton, </w:t>
      </w:r>
      <w:r w:rsidR="00DF3334">
        <w:rPr>
          <w:bCs/>
          <w:lang w:eastAsia="ja-JP"/>
        </w:rPr>
        <w:t xml:space="preserve">and </w:t>
      </w:r>
      <w:r w:rsidRPr="00DD0A49">
        <w:rPr>
          <w:bCs/>
          <w:lang w:eastAsia="ja-JP"/>
        </w:rPr>
        <w:t>Hong Kong University)</w:t>
      </w:r>
    </w:p>
    <w:p w14:paraId="530F3DDD" w14:textId="77777777" w:rsidR="00DD0A49" w:rsidRDefault="00DD0A49" w:rsidP="00DD0A49">
      <w:pPr>
        <w:jc w:val="both"/>
        <w:rPr>
          <w:bCs/>
          <w:lang w:eastAsia="ja-JP"/>
        </w:rPr>
      </w:pPr>
    </w:p>
    <w:p w14:paraId="68120121" w14:textId="77777777" w:rsidR="00DD0A49" w:rsidRPr="00DD0A49" w:rsidRDefault="00DD0A49" w:rsidP="00DD0A49">
      <w:pPr>
        <w:jc w:val="both"/>
        <w:rPr>
          <w:bCs/>
          <w:lang w:eastAsia="ja-JP"/>
        </w:rPr>
      </w:pPr>
    </w:p>
    <w:p w14:paraId="0AC51C8F" w14:textId="4E1986F0" w:rsidR="00DD0A49" w:rsidRPr="00DD0A49" w:rsidRDefault="00DD0A49" w:rsidP="00DD0A49">
      <w:pPr>
        <w:jc w:val="both"/>
        <w:rPr>
          <w:b/>
          <w:bCs/>
          <w:lang w:eastAsia="ja-JP"/>
        </w:rPr>
      </w:pPr>
      <w:r w:rsidRPr="00DD0A49">
        <w:rPr>
          <w:b/>
          <w:bCs/>
          <w:lang w:eastAsia="ja-JP"/>
        </w:rPr>
        <w:t xml:space="preserve">* </w:t>
      </w:r>
      <w:r w:rsidRPr="00DD0A49">
        <w:t>An experienced academic leader nationally and internationally who is currently</w:t>
      </w:r>
      <w:r w:rsidRPr="00DD0A49">
        <w:rPr>
          <w:b/>
          <w:bCs/>
          <w:lang w:eastAsia="ja-JP"/>
        </w:rPr>
        <w:t xml:space="preserve"> Dean of the Faculty of Education and Human Development</w:t>
      </w:r>
      <w:r w:rsidRPr="00DD0A49">
        <w:rPr>
          <w:bCs/>
          <w:lang w:eastAsia="ja-JP"/>
        </w:rPr>
        <w:t xml:space="preserve"> at the Education University of Hong Kong </w:t>
      </w:r>
      <w:r w:rsidR="00EF4C9E">
        <w:rPr>
          <w:bCs/>
          <w:lang w:eastAsia="ja-JP"/>
        </w:rPr>
        <w:t>(top 20 in QS World Rankings for Education)</w:t>
      </w:r>
    </w:p>
    <w:p w14:paraId="46E54230" w14:textId="77777777" w:rsidR="00DD0A49" w:rsidRDefault="00DD0A49" w:rsidP="00DD0A49">
      <w:pPr>
        <w:jc w:val="both"/>
        <w:rPr>
          <w:b/>
        </w:rPr>
      </w:pPr>
    </w:p>
    <w:p w14:paraId="15C242FB" w14:textId="77777777" w:rsidR="00DD0A49" w:rsidRPr="00DD0A49" w:rsidRDefault="00DD0A49" w:rsidP="00DD0A49">
      <w:pPr>
        <w:jc w:val="both"/>
        <w:rPr>
          <w:b/>
        </w:rPr>
      </w:pPr>
    </w:p>
    <w:p w14:paraId="6428F3AB" w14:textId="77777777" w:rsidR="00DD0A49" w:rsidRPr="00DD0A49" w:rsidRDefault="00DD0A49" w:rsidP="00DD0A49">
      <w:pPr>
        <w:jc w:val="both"/>
        <w:rPr>
          <w:bCs/>
          <w:lang w:eastAsia="ja-JP"/>
        </w:rPr>
      </w:pPr>
      <w:r w:rsidRPr="00DD0A49">
        <w:rPr>
          <w:bCs/>
          <w:lang w:eastAsia="ja-JP"/>
        </w:rPr>
        <w:t xml:space="preserve">* </w:t>
      </w:r>
      <w:r w:rsidRPr="00DD0A49">
        <w:rPr>
          <w:b/>
          <w:bCs/>
          <w:lang w:eastAsia="ja-JP"/>
        </w:rPr>
        <w:t>An internationally recognized researcher</w:t>
      </w:r>
      <w:r w:rsidRPr="00DD0A49">
        <w:rPr>
          <w:bCs/>
          <w:lang w:eastAsia="ja-JP"/>
        </w:rPr>
        <w:t xml:space="preserve"> who has developed key concepts such as academic integrity, intellectual leadership, academic citizenship and student academic freedom. His work has been translated into Spanish, Chinese and Japanese.</w:t>
      </w:r>
    </w:p>
    <w:p w14:paraId="1218C4DC" w14:textId="00D064D7" w:rsidR="00DD0A49" w:rsidRPr="00DD0A49" w:rsidRDefault="00891FD8" w:rsidP="00DD0A49">
      <w:pPr>
        <w:jc w:val="both"/>
        <w:rPr>
          <w:bCs/>
          <w:lang w:eastAsia="ja-JP"/>
        </w:rPr>
      </w:pPr>
      <w:r>
        <w:rPr>
          <w:bCs/>
          <w:lang w:eastAsia="ja-JP"/>
        </w:rPr>
        <w:t>(Google scholar H index = 37</w:t>
      </w:r>
      <w:r w:rsidR="00DD0A49" w:rsidRPr="00DD0A49">
        <w:rPr>
          <w:bCs/>
          <w:lang w:eastAsia="ja-JP"/>
        </w:rPr>
        <w:t xml:space="preserve">; iH-index = </w:t>
      </w:r>
      <w:r w:rsidR="00FC0AA5">
        <w:rPr>
          <w:bCs/>
          <w:lang w:eastAsia="ja-JP"/>
        </w:rPr>
        <w:t>73</w:t>
      </w:r>
      <w:r w:rsidR="00DD0A49" w:rsidRPr="00DD0A49">
        <w:rPr>
          <w:bCs/>
          <w:lang w:eastAsia="ja-JP"/>
        </w:rPr>
        <w:t>)</w:t>
      </w:r>
    </w:p>
    <w:p w14:paraId="5B44E850" w14:textId="77777777" w:rsidR="00DD0A49" w:rsidRDefault="00DD0A49" w:rsidP="00DD0A49">
      <w:pPr>
        <w:jc w:val="both"/>
        <w:rPr>
          <w:b/>
        </w:rPr>
      </w:pPr>
    </w:p>
    <w:p w14:paraId="5890518D" w14:textId="77777777" w:rsidR="00DD0A49" w:rsidRPr="00DD0A49" w:rsidRDefault="00DD0A49" w:rsidP="00DD0A49">
      <w:pPr>
        <w:jc w:val="both"/>
        <w:rPr>
          <w:b/>
        </w:rPr>
      </w:pPr>
    </w:p>
    <w:p w14:paraId="7D912E55" w14:textId="77777777" w:rsidR="00DD0A49" w:rsidRPr="00DD0A49" w:rsidRDefault="00DD0A49" w:rsidP="00DD0A49">
      <w:pPr>
        <w:jc w:val="both"/>
      </w:pPr>
      <w:r w:rsidRPr="00DD0A49">
        <w:rPr>
          <w:b/>
        </w:rPr>
        <w:t>* A highly motivated and creative person</w:t>
      </w:r>
      <w:r w:rsidRPr="00DD0A49">
        <w:t xml:space="preserve"> with strong interpersonal and communication skills, expert knowledge of international higher education, the academic profession and research ethics, and with an outstanding track record and commitment to mentoring and developing others</w:t>
      </w:r>
    </w:p>
    <w:p w14:paraId="45AB7AF3" w14:textId="77777777" w:rsidR="00DD0A49" w:rsidRDefault="00DD0A49" w:rsidP="00DD0A49">
      <w:pPr>
        <w:jc w:val="both"/>
        <w:rPr>
          <w:bCs/>
          <w:lang w:eastAsia="ja-JP"/>
        </w:rPr>
      </w:pPr>
    </w:p>
    <w:p w14:paraId="33957B2B" w14:textId="77777777" w:rsidR="00DD0A49" w:rsidRPr="00DD0A49" w:rsidRDefault="00DD0A49" w:rsidP="00DD0A49">
      <w:pPr>
        <w:jc w:val="both"/>
        <w:rPr>
          <w:bCs/>
          <w:lang w:eastAsia="ja-JP"/>
        </w:rPr>
      </w:pPr>
    </w:p>
    <w:p w14:paraId="5E9890B8" w14:textId="77777777" w:rsidR="00DD0A49" w:rsidRPr="00DD0A49" w:rsidRDefault="00DD0A49" w:rsidP="00DD0A49">
      <w:pPr>
        <w:jc w:val="both"/>
        <w:rPr>
          <w:bCs/>
          <w:lang w:eastAsia="ja-JP"/>
        </w:rPr>
      </w:pPr>
      <w:r w:rsidRPr="00DD0A49">
        <w:rPr>
          <w:bCs/>
          <w:lang w:eastAsia="ja-JP"/>
        </w:rPr>
        <w:t xml:space="preserve">* </w:t>
      </w:r>
      <w:r w:rsidRPr="00DD0A49">
        <w:rPr>
          <w:b/>
          <w:bCs/>
          <w:lang w:eastAsia="ja-JP"/>
        </w:rPr>
        <w:t>An adaptable and mobile academic</w:t>
      </w:r>
      <w:r w:rsidRPr="00DD0A49">
        <w:rPr>
          <w:bCs/>
          <w:lang w:eastAsia="ja-JP"/>
        </w:rPr>
        <w:t xml:space="preserve"> with professorial level experience in a range of international contexts including the UK, Hong Kong, South Africa, Japan, and Australia</w:t>
      </w:r>
    </w:p>
    <w:p w14:paraId="1DF4D7E2" w14:textId="77777777" w:rsidR="00DD0A49" w:rsidRPr="002B3E0F" w:rsidRDefault="00DD0A49" w:rsidP="00DD0A49">
      <w:pPr>
        <w:jc w:val="both"/>
      </w:pPr>
    </w:p>
    <w:p w14:paraId="550AC84D" w14:textId="77777777" w:rsidR="00DD0A49" w:rsidRPr="002B3E0F" w:rsidRDefault="00DD0A49" w:rsidP="00DD0A49">
      <w:pPr>
        <w:jc w:val="both"/>
      </w:pPr>
    </w:p>
    <w:p w14:paraId="19B30B97" w14:textId="77777777" w:rsidR="00DD0A49" w:rsidRPr="002B3E0F" w:rsidRDefault="00DD0A49" w:rsidP="00DD0A49">
      <w:pPr>
        <w:jc w:val="both"/>
        <w:rPr>
          <w:b/>
          <w:sz w:val="22"/>
          <w:szCs w:val="22"/>
        </w:rPr>
      </w:pPr>
    </w:p>
    <w:p w14:paraId="04D05CA0" w14:textId="77777777" w:rsidR="00DD0A49" w:rsidRPr="002B3E0F" w:rsidRDefault="00DD0A49" w:rsidP="00DD0A49">
      <w:pPr>
        <w:jc w:val="both"/>
        <w:rPr>
          <w:b/>
          <w:sz w:val="22"/>
          <w:szCs w:val="22"/>
        </w:rPr>
      </w:pPr>
    </w:p>
    <w:p w14:paraId="70821307" w14:textId="77777777" w:rsidR="00C739E9" w:rsidRPr="002B3E0F" w:rsidRDefault="00C739E9" w:rsidP="00692704">
      <w:pPr>
        <w:jc w:val="both"/>
      </w:pPr>
    </w:p>
    <w:p w14:paraId="48EA3EAA" w14:textId="77777777" w:rsidR="00965F45" w:rsidRPr="002B3E0F" w:rsidRDefault="00965F45" w:rsidP="00692704">
      <w:pPr>
        <w:jc w:val="both"/>
      </w:pPr>
    </w:p>
    <w:p w14:paraId="332AE401" w14:textId="77777777" w:rsidR="00DF53B9" w:rsidRPr="002B3E0F" w:rsidRDefault="00DF53B9" w:rsidP="000F2C6B">
      <w:pPr>
        <w:jc w:val="both"/>
        <w:rPr>
          <w:b/>
          <w:sz w:val="22"/>
          <w:szCs w:val="22"/>
        </w:rPr>
      </w:pPr>
    </w:p>
    <w:p w14:paraId="329DA66E" w14:textId="77777777" w:rsidR="008E6A97" w:rsidRPr="002B3E0F" w:rsidRDefault="008E6A97" w:rsidP="008E6A97">
      <w:pPr>
        <w:jc w:val="both"/>
        <w:rPr>
          <w:b/>
          <w:sz w:val="22"/>
          <w:szCs w:val="22"/>
        </w:rPr>
      </w:pPr>
    </w:p>
    <w:p w14:paraId="6506A599" w14:textId="77777777" w:rsidR="008E6A97" w:rsidRPr="002B3E0F" w:rsidRDefault="008E6A97" w:rsidP="008E6A97">
      <w:pPr>
        <w:jc w:val="both"/>
        <w:rPr>
          <w:b/>
          <w:sz w:val="22"/>
          <w:szCs w:val="22"/>
        </w:rPr>
      </w:pPr>
    </w:p>
    <w:p w14:paraId="278D5089" w14:textId="1E66DC14" w:rsidR="00712E95" w:rsidRPr="002B3E0F" w:rsidRDefault="00712E95" w:rsidP="008E6A97">
      <w:pPr>
        <w:jc w:val="both"/>
        <w:rPr>
          <w:b/>
          <w:sz w:val="22"/>
          <w:szCs w:val="22"/>
        </w:rPr>
      </w:pPr>
    </w:p>
    <w:p w14:paraId="6B15ACD3" w14:textId="77777777" w:rsidR="00712E95" w:rsidRPr="002B3E0F" w:rsidRDefault="00712E95" w:rsidP="008E6A97">
      <w:pPr>
        <w:jc w:val="both"/>
        <w:rPr>
          <w:b/>
          <w:sz w:val="22"/>
          <w:szCs w:val="22"/>
        </w:rPr>
      </w:pPr>
    </w:p>
    <w:p w14:paraId="39941862" w14:textId="77777777" w:rsidR="00712E95" w:rsidRPr="002B3E0F" w:rsidRDefault="00712E95" w:rsidP="008E6A97">
      <w:pPr>
        <w:jc w:val="both"/>
        <w:rPr>
          <w:b/>
          <w:sz w:val="22"/>
          <w:szCs w:val="22"/>
        </w:rPr>
      </w:pPr>
    </w:p>
    <w:p w14:paraId="0BA3DDD9" w14:textId="77777777" w:rsidR="00FA477E" w:rsidRPr="002B3E0F" w:rsidRDefault="00FA477E" w:rsidP="008E6A97">
      <w:pPr>
        <w:jc w:val="both"/>
        <w:rPr>
          <w:b/>
          <w:sz w:val="22"/>
          <w:szCs w:val="22"/>
        </w:rPr>
      </w:pPr>
    </w:p>
    <w:p w14:paraId="73576F0F" w14:textId="77777777" w:rsidR="00712E95" w:rsidRPr="002B3E0F" w:rsidRDefault="00712E95" w:rsidP="008E6A97">
      <w:pPr>
        <w:jc w:val="both"/>
        <w:rPr>
          <w:b/>
          <w:sz w:val="22"/>
          <w:szCs w:val="22"/>
        </w:rPr>
      </w:pPr>
    </w:p>
    <w:p w14:paraId="16710C26" w14:textId="77777777" w:rsidR="00853F8C" w:rsidRPr="002B3E0F" w:rsidRDefault="00853F8C" w:rsidP="000F2C6B">
      <w:pPr>
        <w:jc w:val="both"/>
        <w:rPr>
          <w:b/>
          <w:sz w:val="22"/>
          <w:szCs w:val="22"/>
        </w:rPr>
      </w:pPr>
    </w:p>
    <w:p w14:paraId="37B6BC86" w14:textId="77777777" w:rsidR="008E6A97" w:rsidRDefault="008E6A97" w:rsidP="000F2C6B">
      <w:pPr>
        <w:jc w:val="both"/>
        <w:rPr>
          <w:b/>
          <w:sz w:val="22"/>
          <w:szCs w:val="22"/>
        </w:rPr>
      </w:pPr>
    </w:p>
    <w:p w14:paraId="487E2584" w14:textId="77777777" w:rsidR="00DD0A49" w:rsidRDefault="00DD0A49" w:rsidP="000F2C6B">
      <w:pPr>
        <w:jc w:val="both"/>
        <w:rPr>
          <w:b/>
          <w:sz w:val="22"/>
          <w:szCs w:val="22"/>
        </w:rPr>
      </w:pPr>
    </w:p>
    <w:p w14:paraId="2A72060E" w14:textId="77777777" w:rsidR="00DD0A49" w:rsidRDefault="00DD0A49" w:rsidP="000F2C6B">
      <w:pPr>
        <w:jc w:val="both"/>
        <w:rPr>
          <w:b/>
          <w:sz w:val="22"/>
          <w:szCs w:val="22"/>
        </w:rPr>
      </w:pPr>
    </w:p>
    <w:p w14:paraId="45BFDB7C" w14:textId="72FD9453" w:rsidR="00395218" w:rsidRPr="002B3E0F" w:rsidRDefault="004D796C" w:rsidP="00853F8C">
      <w:pPr>
        <w:spacing w:line="276" w:lineRule="auto"/>
        <w:jc w:val="both"/>
        <w:rPr>
          <w:b/>
          <w:sz w:val="22"/>
          <w:szCs w:val="22"/>
        </w:rPr>
      </w:pPr>
      <w:r w:rsidRPr="002B3E0F">
        <w:rPr>
          <w:b/>
          <w:sz w:val="22"/>
          <w:szCs w:val="22"/>
        </w:rPr>
        <w:lastRenderedPageBreak/>
        <w:t>Index</w:t>
      </w:r>
      <w:r w:rsidR="00853F8C" w:rsidRPr="002B3E0F">
        <w:rPr>
          <w:b/>
          <w:sz w:val="22"/>
          <w:szCs w:val="22"/>
        </w:rPr>
        <w:tab/>
      </w:r>
      <w:r w:rsidR="00853F8C" w:rsidRPr="002B3E0F">
        <w:rPr>
          <w:b/>
          <w:sz w:val="22"/>
          <w:szCs w:val="22"/>
        </w:rPr>
        <w:tab/>
      </w:r>
      <w:r w:rsidR="00853F8C" w:rsidRPr="002B3E0F">
        <w:rPr>
          <w:b/>
          <w:sz w:val="22"/>
          <w:szCs w:val="22"/>
        </w:rPr>
        <w:tab/>
      </w:r>
      <w:r w:rsidR="00853F8C" w:rsidRPr="002B3E0F">
        <w:rPr>
          <w:b/>
          <w:sz w:val="22"/>
          <w:szCs w:val="22"/>
        </w:rPr>
        <w:tab/>
      </w:r>
      <w:r w:rsidR="00853F8C" w:rsidRPr="002B3E0F">
        <w:rPr>
          <w:b/>
          <w:sz w:val="22"/>
          <w:szCs w:val="22"/>
        </w:rPr>
        <w:tab/>
      </w:r>
      <w:r w:rsidR="00853F8C" w:rsidRPr="002B3E0F">
        <w:rPr>
          <w:b/>
          <w:sz w:val="22"/>
          <w:szCs w:val="22"/>
        </w:rPr>
        <w:tab/>
      </w:r>
      <w:r w:rsidR="00853F8C" w:rsidRPr="002B3E0F">
        <w:rPr>
          <w:b/>
          <w:sz w:val="22"/>
          <w:szCs w:val="22"/>
        </w:rPr>
        <w:tab/>
      </w:r>
      <w:r w:rsidR="00853F8C" w:rsidRPr="002B3E0F">
        <w:rPr>
          <w:b/>
          <w:sz w:val="22"/>
          <w:szCs w:val="22"/>
        </w:rPr>
        <w:tab/>
        <w:t xml:space="preserve">        Page</w:t>
      </w:r>
    </w:p>
    <w:p w14:paraId="42B54766" w14:textId="77777777" w:rsidR="00853F8C" w:rsidRPr="002B3E0F" w:rsidRDefault="00853F8C" w:rsidP="00853F8C">
      <w:pPr>
        <w:spacing w:line="276" w:lineRule="auto"/>
        <w:jc w:val="both"/>
        <w:rPr>
          <w:b/>
          <w:sz w:val="22"/>
          <w:szCs w:val="22"/>
        </w:rPr>
      </w:pPr>
    </w:p>
    <w:p w14:paraId="5CF92E9C" w14:textId="77777777" w:rsidR="00D570EC" w:rsidRPr="002B3E0F" w:rsidRDefault="00D570EC" w:rsidP="00853F8C">
      <w:pPr>
        <w:spacing w:line="276" w:lineRule="auto"/>
        <w:jc w:val="both"/>
        <w:rPr>
          <w:b/>
          <w:sz w:val="22"/>
          <w:szCs w:val="22"/>
        </w:rPr>
      </w:pPr>
    </w:p>
    <w:p w14:paraId="43B33E4A" w14:textId="12B88A72" w:rsidR="00B51BA4" w:rsidRPr="002B3E0F" w:rsidRDefault="00B51BA4" w:rsidP="00853F8C">
      <w:pPr>
        <w:numPr>
          <w:ilvl w:val="0"/>
          <w:numId w:val="26"/>
        </w:numPr>
        <w:spacing w:line="276" w:lineRule="auto"/>
        <w:jc w:val="both"/>
        <w:rPr>
          <w:b/>
          <w:sz w:val="22"/>
          <w:szCs w:val="22"/>
        </w:rPr>
      </w:pPr>
      <w:r w:rsidRPr="002B3E0F">
        <w:rPr>
          <w:b/>
          <w:sz w:val="22"/>
          <w:szCs w:val="22"/>
        </w:rPr>
        <w:t xml:space="preserve">Personal </w:t>
      </w:r>
      <w:r w:rsidR="00122EE5" w:rsidRPr="002B3E0F">
        <w:rPr>
          <w:b/>
          <w:sz w:val="22"/>
          <w:szCs w:val="22"/>
        </w:rPr>
        <w:t>details</w:t>
      </w:r>
      <w:r w:rsidR="001B08C4" w:rsidRPr="002B3E0F">
        <w:rPr>
          <w:b/>
          <w:sz w:val="22"/>
          <w:szCs w:val="22"/>
        </w:rPr>
        <w:tab/>
      </w:r>
      <w:r w:rsidR="001B08C4" w:rsidRPr="002B3E0F">
        <w:rPr>
          <w:b/>
          <w:sz w:val="22"/>
          <w:szCs w:val="22"/>
        </w:rPr>
        <w:tab/>
      </w:r>
      <w:r w:rsidR="001B08C4" w:rsidRPr="002B3E0F">
        <w:rPr>
          <w:b/>
          <w:sz w:val="22"/>
          <w:szCs w:val="22"/>
        </w:rPr>
        <w:tab/>
      </w:r>
      <w:r w:rsidR="001B08C4" w:rsidRPr="002B3E0F">
        <w:rPr>
          <w:b/>
          <w:sz w:val="22"/>
          <w:szCs w:val="22"/>
        </w:rPr>
        <w:tab/>
      </w:r>
      <w:r w:rsidR="001B08C4" w:rsidRPr="002B3E0F">
        <w:rPr>
          <w:b/>
          <w:sz w:val="22"/>
          <w:szCs w:val="22"/>
        </w:rPr>
        <w:tab/>
        <w:t xml:space="preserve">  </w:t>
      </w:r>
      <w:r w:rsidR="00853F8C" w:rsidRPr="002B3E0F">
        <w:rPr>
          <w:b/>
          <w:sz w:val="22"/>
          <w:szCs w:val="22"/>
        </w:rPr>
        <w:tab/>
      </w:r>
      <w:r w:rsidRPr="002B3E0F">
        <w:rPr>
          <w:b/>
          <w:sz w:val="22"/>
          <w:szCs w:val="22"/>
        </w:rPr>
        <w:t>3</w:t>
      </w:r>
    </w:p>
    <w:p w14:paraId="3E087216" w14:textId="77777777" w:rsidR="003B1F48" w:rsidRPr="002B3E0F" w:rsidRDefault="003B1F48" w:rsidP="003B1F48">
      <w:pPr>
        <w:spacing w:line="276" w:lineRule="auto"/>
        <w:ind w:left="720"/>
        <w:jc w:val="both"/>
        <w:rPr>
          <w:b/>
          <w:sz w:val="22"/>
          <w:szCs w:val="22"/>
        </w:rPr>
      </w:pPr>
    </w:p>
    <w:p w14:paraId="3E9D8D26" w14:textId="4732019B" w:rsidR="00122EE5" w:rsidRPr="002B3E0F" w:rsidRDefault="00B51BA4" w:rsidP="00853F8C">
      <w:pPr>
        <w:numPr>
          <w:ilvl w:val="0"/>
          <w:numId w:val="26"/>
        </w:numPr>
        <w:spacing w:line="276" w:lineRule="auto"/>
        <w:jc w:val="both"/>
        <w:rPr>
          <w:b/>
          <w:sz w:val="22"/>
          <w:szCs w:val="22"/>
        </w:rPr>
      </w:pPr>
      <w:r w:rsidRPr="002B3E0F">
        <w:rPr>
          <w:b/>
          <w:sz w:val="22"/>
          <w:szCs w:val="22"/>
        </w:rPr>
        <w:t>Academic qualifications</w:t>
      </w:r>
      <w:r w:rsidR="001B08C4" w:rsidRPr="002B3E0F">
        <w:rPr>
          <w:b/>
          <w:sz w:val="22"/>
          <w:szCs w:val="22"/>
        </w:rPr>
        <w:tab/>
      </w:r>
      <w:r w:rsidR="001B08C4" w:rsidRPr="002B3E0F">
        <w:rPr>
          <w:b/>
          <w:sz w:val="22"/>
          <w:szCs w:val="22"/>
        </w:rPr>
        <w:tab/>
      </w:r>
      <w:r w:rsidR="001B08C4" w:rsidRPr="002B3E0F">
        <w:rPr>
          <w:b/>
          <w:sz w:val="22"/>
          <w:szCs w:val="22"/>
        </w:rPr>
        <w:tab/>
      </w:r>
      <w:r w:rsidR="001B08C4" w:rsidRPr="002B3E0F">
        <w:rPr>
          <w:b/>
          <w:sz w:val="22"/>
          <w:szCs w:val="22"/>
        </w:rPr>
        <w:tab/>
        <w:t xml:space="preserve">  </w:t>
      </w:r>
      <w:r w:rsidR="00853F8C" w:rsidRPr="002B3E0F">
        <w:rPr>
          <w:b/>
          <w:sz w:val="22"/>
          <w:szCs w:val="22"/>
        </w:rPr>
        <w:tab/>
      </w:r>
      <w:r w:rsidRPr="002B3E0F">
        <w:rPr>
          <w:b/>
          <w:sz w:val="22"/>
          <w:szCs w:val="22"/>
        </w:rPr>
        <w:t>3</w:t>
      </w:r>
    </w:p>
    <w:p w14:paraId="650D7A40" w14:textId="77777777" w:rsidR="003B1F48" w:rsidRPr="002B3E0F" w:rsidRDefault="003B1F48" w:rsidP="003B1F48">
      <w:pPr>
        <w:spacing w:line="276" w:lineRule="auto"/>
        <w:jc w:val="both"/>
        <w:rPr>
          <w:b/>
          <w:sz w:val="22"/>
          <w:szCs w:val="22"/>
        </w:rPr>
      </w:pPr>
    </w:p>
    <w:p w14:paraId="4ADBDCD6" w14:textId="5FA76D2F" w:rsidR="00FC11E8" w:rsidRPr="002B3E0F" w:rsidRDefault="00FC11E8" w:rsidP="00853F8C">
      <w:pPr>
        <w:pStyle w:val="ListParagraph"/>
        <w:numPr>
          <w:ilvl w:val="0"/>
          <w:numId w:val="26"/>
        </w:numPr>
        <w:spacing w:line="276" w:lineRule="auto"/>
        <w:jc w:val="both"/>
        <w:rPr>
          <w:b/>
          <w:sz w:val="22"/>
          <w:szCs w:val="22"/>
        </w:rPr>
      </w:pPr>
      <w:r w:rsidRPr="002B3E0F">
        <w:rPr>
          <w:b/>
          <w:sz w:val="22"/>
          <w:szCs w:val="22"/>
        </w:rPr>
        <w:t>Awards, Fellowships and memberships</w:t>
      </w:r>
      <w:r w:rsidRPr="002B3E0F">
        <w:rPr>
          <w:b/>
          <w:sz w:val="22"/>
          <w:szCs w:val="22"/>
        </w:rPr>
        <w:tab/>
      </w:r>
      <w:r w:rsidRPr="002B3E0F">
        <w:rPr>
          <w:b/>
          <w:sz w:val="22"/>
          <w:szCs w:val="22"/>
        </w:rPr>
        <w:tab/>
        <w:t xml:space="preserve">  </w:t>
      </w:r>
      <w:r w:rsidR="00803215" w:rsidRPr="002B3E0F">
        <w:rPr>
          <w:b/>
          <w:sz w:val="22"/>
          <w:szCs w:val="22"/>
        </w:rPr>
        <w:tab/>
      </w:r>
      <w:r w:rsidRPr="002B3E0F">
        <w:rPr>
          <w:b/>
          <w:sz w:val="22"/>
          <w:szCs w:val="22"/>
        </w:rPr>
        <w:t>3</w:t>
      </w:r>
    </w:p>
    <w:p w14:paraId="1A5E9B9B" w14:textId="77777777" w:rsidR="003B1F48" w:rsidRPr="002B3E0F" w:rsidRDefault="003B1F48" w:rsidP="003B1F48">
      <w:pPr>
        <w:spacing w:line="276" w:lineRule="auto"/>
        <w:jc w:val="both"/>
        <w:rPr>
          <w:b/>
          <w:sz w:val="22"/>
          <w:szCs w:val="22"/>
        </w:rPr>
      </w:pPr>
    </w:p>
    <w:p w14:paraId="5CA1BE85" w14:textId="277DAD43" w:rsidR="00122EE5" w:rsidRPr="002B3E0F" w:rsidRDefault="00263771" w:rsidP="00853F8C">
      <w:pPr>
        <w:pStyle w:val="ListParagraph"/>
        <w:numPr>
          <w:ilvl w:val="0"/>
          <w:numId w:val="26"/>
        </w:numPr>
        <w:spacing w:line="276" w:lineRule="auto"/>
        <w:jc w:val="both"/>
        <w:rPr>
          <w:b/>
          <w:sz w:val="22"/>
          <w:szCs w:val="22"/>
        </w:rPr>
      </w:pPr>
      <w:r w:rsidRPr="002B3E0F">
        <w:rPr>
          <w:b/>
          <w:sz w:val="22"/>
          <w:szCs w:val="22"/>
        </w:rPr>
        <w:t>Employment record</w:t>
      </w:r>
      <w:r w:rsidR="00512958" w:rsidRPr="002B3E0F">
        <w:rPr>
          <w:b/>
          <w:sz w:val="22"/>
          <w:szCs w:val="22"/>
        </w:rPr>
        <w:tab/>
      </w:r>
      <w:r w:rsidR="00512958" w:rsidRPr="002B3E0F">
        <w:rPr>
          <w:b/>
          <w:sz w:val="22"/>
          <w:szCs w:val="22"/>
        </w:rPr>
        <w:tab/>
      </w:r>
      <w:r w:rsidR="00512958" w:rsidRPr="002B3E0F">
        <w:rPr>
          <w:b/>
          <w:sz w:val="22"/>
          <w:szCs w:val="22"/>
        </w:rPr>
        <w:tab/>
      </w:r>
      <w:r w:rsidR="00512958" w:rsidRPr="002B3E0F">
        <w:rPr>
          <w:b/>
          <w:sz w:val="22"/>
          <w:szCs w:val="22"/>
        </w:rPr>
        <w:tab/>
      </w:r>
      <w:r w:rsidR="00512958" w:rsidRPr="002B3E0F">
        <w:rPr>
          <w:b/>
          <w:sz w:val="22"/>
          <w:szCs w:val="22"/>
        </w:rPr>
        <w:tab/>
        <w:t xml:space="preserve">  </w:t>
      </w:r>
      <w:r w:rsidR="00803215" w:rsidRPr="002B3E0F">
        <w:rPr>
          <w:b/>
          <w:sz w:val="22"/>
          <w:szCs w:val="22"/>
        </w:rPr>
        <w:tab/>
      </w:r>
      <w:r w:rsidR="00484BEF" w:rsidRPr="002B3E0F">
        <w:rPr>
          <w:b/>
          <w:sz w:val="22"/>
          <w:szCs w:val="22"/>
        </w:rPr>
        <w:t>4</w:t>
      </w:r>
    </w:p>
    <w:p w14:paraId="24B94548" w14:textId="77777777" w:rsidR="003B1F48" w:rsidRPr="002B3E0F" w:rsidRDefault="003B1F48" w:rsidP="003B1F48">
      <w:pPr>
        <w:spacing w:line="276" w:lineRule="auto"/>
        <w:jc w:val="both"/>
        <w:rPr>
          <w:b/>
          <w:sz w:val="22"/>
          <w:szCs w:val="22"/>
        </w:rPr>
      </w:pPr>
    </w:p>
    <w:p w14:paraId="57F0AC80" w14:textId="1DCEE603" w:rsidR="00263771" w:rsidRPr="002B3E0F" w:rsidRDefault="00FC11E8" w:rsidP="00853F8C">
      <w:pPr>
        <w:spacing w:line="276" w:lineRule="auto"/>
        <w:jc w:val="both"/>
        <w:rPr>
          <w:b/>
          <w:sz w:val="22"/>
          <w:szCs w:val="22"/>
        </w:rPr>
      </w:pPr>
      <w:r w:rsidRPr="002B3E0F">
        <w:rPr>
          <w:b/>
          <w:sz w:val="22"/>
          <w:szCs w:val="22"/>
        </w:rPr>
        <w:t>5</w:t>
      </w:r>
      <w:r w:rsidR="0067525F" w:rsidRPr="002B3E0F">
        <w:rPr>
          <w:b/>
          <w:sz w:val="22"/>
          <w:szCs w:val="22"/>
        </w:rPr>
        <w:t>.0</w:t>
      </w:r>
      <w:r w:rsidR="0067525F" w:rsidRPr="002B3E0F">
        <w:rPr>
          <w:b/>
          <w:sz w:val="22"/>
          <w:szCs w:val="22"/>
        </w:rPr>
        <w:tab/>
      </w:r>
      <w:r w:rsidR="00D06087" w:rsidRPr="002B3E0F">
        <w:rPr>
          <w:b/>
          <w:sz w:val="22"/>
          <w:szCs w:val="22"/>
        </w:rPr>
        <w:t>Academic leadership – institutional</w:t>
      </w:r>
      <w:r w:rsidR="007943F8" w:rsidRPr="002B3E0F">
        <w:rPr>
          <w:b/>
          <w:sz w:val="22"/>
          <w:szCs w:val="22"/>
        </w:rPr>
        <w:tab/>
      </w:r>
      <w:r w:rsidR="007943F8" w:rsidRPr="002B3E0F">
        <w:rPr>
          <w:b/>
          <w:sz w:val="22"/>
          <w:szCs w:val="22"/>
        </w:rPr>
        <w:tab/>
      </w:r>
      <w:r w:rsidR="007943F8" w:rsidRPr="002B3E0F">
        <w:rPr>
          <w:b/>
          <w:sz w:val="22"/>
          <w:szCs w:val="22"/>
        </w:rPr>
        <w:tab/>
      </w:r>
      <w:r w:rsidR="007943F8" w:rsidRPr="002B3E0F">
        <w:rPr>
          <w:b/>
          <w:sz w:val="22"/>
          <w:szCs w:val="22"/>
        </w:rPr>
        <w:tab/>
        <w:t>4</w:t>
      </w:r>
    </w:p>
    <w:p w14:paraId="0E2C5273" w14:textId="77777777" w:rsidR="003B1F48" w:rsidRPr="002B3E0F" w:rsidRDefault="003B1F48" w:rsidP="00853F8C">
      <w:pPr>
        <w:spacing w:line="276" w:lineRule="auto"/>
        <w:jc w:val="both"/>
        <w:rPr>
          <w:b/>
          <w:sz w:val="22"/>
          <w:szCs w:val="22"/>
        </w:rPr>
      </w:pPr>
    </w:p>
    <w:p w14:paraId="4BD10100" w14:textId="4903F6E6" w:rsidR="00D06087" w:rsidRPr="002B3E0F" w:rsidRDefault="00A26263" w:rsidP="00A26263">
      <w:pPr>
        <w:spacing w:line="276" w:lineRule="auto"/>
        <w:jc w:val="both"/>
        <w:rPr>
          <w:b/>
          <w:sz w:val="22"/>
          <w:szCs w:val="22"/>
        </w:rPr>
      </w:pPr>
      <w:r w:rsidRPr="002B3E0F">
        <w:rPr>
          <w:b/>
          <w:sz w:val="22"/>
          <w:szCs w:val="22"/>
        </w:rPr>
        <w:t>6.0</w:t>
      </w:r>
      <w:r w:rsidRPr="002B3E0F">
        <w:rPr>
          <w:b/>
          <w:sz w:val="22"/>
          <w:szCs w:val="22"/>
        </w:rPr>
        <w:tab/>
      </w:r>
      <w:r w:rsidR="00D06087" w:rsidRPr="002B3E0F">
        <w:rPr>
          <w:b/>
          <w:sz w:val="22"/>
          <w:szCs w:val="22"/>
        </w:rPr>
        <w:t xml:space="preserve">Academic leadership </w:t>
      </w:r>
      <w:r w:rsidR="003B1F48" w:rsidRPr="002B3E0F">
        <w:rPr>
          <w:b/>
          <w:sz w:val="22"/>
          <w:szCs w:val="22"/>
        </w:rPr>
        <w:t>–</w:t>
      </w:r>
      <w:r w:rsidR="00D06087" w:rsidRPr="002B3E0F">
        <w:rPr>
          <w:b/>
          <w:sz w:val="22"/>
          <w:szCs w:val="22"/>
        </w:rPr>
        <w:t xml:space="preserve"> professional</w:t>
      </w:r>
      <w:r w:rsidR="00C05863" w:rsidRPr="002B3E0F">
        <w:rPr>
          <w:b/>
          <w:sz w:val="22"/>
          <w:szCs w:val="22"/>
        </w:rPr>
        <w:tab/>
      </w:r>
      <w:r w:rsidR="00C05863" w:rsidRPr="002B3E0F">
        <w:rPr>
          <w:b/>
          <w:sz w:val="22"/>
          <w:szCs w:val="22"/>
        </w:rPr>
        <w:tab/>
      </w:r>
      <w:r w:rsidR="00C05863" w:rsidRPr="002B3E0F">
        <w:rPr>
          <w:b/>
          <w:sz w:val="22"/>
          <w:szCs w:val="22"/>
        </w:rPr>
        <w:tab/>
      </w:r>
      <w:r w:rsidR="00C05863" w:rsidRPr="002B3E0F">
        <w:rPr>
          <w:b/>
          <w:sz w:val="22"/>
          <w:szCs w:val="22"/>
        </w:rPr>
        <w:tab/>
        <w:t>6</w:t>
      </w:r>
    </w:p>
    <w:p w14:paraId="105E4A5A" w14:textId="77777777" w:rsidR="003B1F48" w:rsidRPr="002B3E0F" w:rsidRDefault="003B1F48" w:rsidP="003B1F48">
      <w:pPr>
        <w:pStyle w:val="ListParagraph"/>
        <w:spacing w:line="276" w:lineRule="auto"/>
        <w:jc w:val="both"/>
        <w:rPr>
          <w:b/>
          <w:sz w:val="22"/>
          <w:szCs w:val="22"/>
        </w:rPr>
      </w:pPr>
    </w:p>
    <w:p w14:paraId="4402D3DB" w14:textId="5AACF2A8" w:rsidR="003B647C" w:rsidRPr="002B3E0F" w:rsidRDefault="00A26263" w:rsidP="00853F8C">
      <w:pPr>
        <w:spacing w:line="276" w:lineRule="auto"/>
        <w:jc w:val="both"/>
        <w:rPr>
          <w:b/>
          <w:sz w:val="22"/>
          <w:szCs w:val="22"/>
        </w:rPr>
      </w:pPr>
      <w:r w:rsidRPr="002B3E0F">
        <w:rPr>
          <w:b/>
          <w:sz w:val="22"/>
          <w:szCs w:val="22"/>
        </w:rPr>
        <w:t>7</w:t>
      </w:r>
      <w:r w:rsidR="00263771" w:rsidRPr="002B3E0F">
        <w:rPr>
          <w:b/>
          <w:sz w:val="22"/>
          <w:szCs w:val="22"/>
        </w:rPr>
        <w:t>.0</w:t>
      </w:r>
      <w:r w:rsidR="00263771" w:rsidRPr="002B3E0F">
        <w:rPr>
          <w:b/>
          <w:sz w:val="22"/>
          <w:szCs w:val="22"/>
        </w:rPr>
        <w:tab/>
      </w:r>
      <w:r w:rsidR="0067525F" w:rsidRPr="002B3E0F">
        <w:rPr>
          <w:b/>
          <w:sz w:val="22"/>
          <w:szCs w:val="22"/>
        </w:rPr>
        <w:t>Research and s</w:t>
      </w:r>
      <w:r w:rsidR="004D796C" w:rsidRPr="002B3E0F">
        <w:rPr>
          <w:b/>
          <w:sz w:val="22"/>
          <w:szCs w:val="22"/>
        </w:rPr>
        <w:t>cholarship</w:t>
      </w:r>
      <w:r w:rsidR="001B08C4" w:rsidRPr="002B3E0F">
        <w:rPr>
          <w:b/>
          <w:sz w:val="22"/>
          <w:szCs w:val="22"/>
        </w:rPr>
        <w:tab/>
      </w:r>
      <w:r w:rsidR="001B08C4" w:rsidRPr="002B3E0F">
        <w:rPr>
          <w:b/>
          <w:sz w:val="22"/>
          <w:szCs w:val="22"/>
        </w:rPr>
        <w:tab/>
      </w:r>
      <w:r w:rsidR="001B08C4" w:rsidRPr="002B3E0F">
        <w:rPr>
          <w:b/>
          <w:sz w:val="22"/>
          <w:szCs w:val="22"/>
        </w:rPr>
        <w:tab/>
      </w:r>
      <w:r w:rsidR="001B08C4" w:rsidRPr="002B3E0F">
        <w:rPr>
          <w:b/>
          <w:sz w:val="22"/>
          <w:szCs w:val="22"/>
        </w:rPr>
        <w:tab/>
        <w:t xml:space="preserve">  </w:t>
      </w:r>
      <w:r w:rsidR="00803215" w:rsidRPr="002B3E0F">
        <w:rPr>
          <w:b/>
          <w:sz w:val="22"/>
          <w:szCs w:val="22"/>
        </w:rPr>
        <w:tab/>
      </w:r>
      <w:r w:rsidR="003A2B24" w:rsidRPr="002B3E0F">
        <w:rPr>
          <w:b/>
          <w:sz w:val="22"/>
          <w:szCs w:val="22"/>
        </w:rPr>
        <w:t>9</w:t>
      </w:r>
    </w:p>
    <w:p w14:paraId="3676BC25" w14:textId="77777777" w:rsidR="003B1F48" w:rsidRPr="002B3E0F" w:rsidRDefault="003B1F48" w:rsidP="00853F8C">
      <w:pPr>
        <w:spacing w:line="276" w:lineRule="auto"/>
        <w:jc w:val="both"/>
        <w:rPr>
          <w:b/>
          <w:sz w:val="22"/>
          <w:szCs w:val="22"/>
        </w:rPr>
      </w:pPr>
    </w:p>
    <w:p w14:paraId="23A96566" w14:textId="31680E9B" w:rsidR="00997034" w:rsidRPr="002B3E0F" w:rsidRDefault="00A26263" w:rsidP="00853F8C">
      <w:pPr>
        <w:spacing w:line="276" w:lineRule="auto"/>
        <w:jc w:val="both"/>
        <w:rPr>
          <w:sz w:val="22"/>
          <w:szCs w:val="22"/>
        </w:rPr>
      </w:pPr>
      <w:r w:rsidRPr="002B3E0F">
        <w:rPr>
          <w:b/>
          <w:sz w:val="22"/>
          <w:szCs w:val="22"/>
        </w:rPr>
        <w:t>8</w:t>
      </w:r>
      <w:r w:rsidR="003B647C" w:rsidRPr="002B3E0F">
        <w:rPr>
          <w:b/>
          <w:sz w:val="22"/>
          <w:szCs w:val="22"/>
        </w:rPr>
        <w:t>.0</w:t>
      </w:r>
      <w:r w:rsidR="003B647C" w:rsidRPr="002B3E0F">
        <w:rPr>
          <w:b/>
          <w:sz w:val="22"/>
          <w:szCs w:val="22"/>
        </w:rPr>
        <w:tab/>
        <w:t>Invited keynotes and lectures</w:t>
      </w:r>
      <w:r w:rsidR="00677863" w:rsidRPr="002B3E0F">
        <w:rPr>
          <w:sz w:val="22"/>
          <w:szCs w:val="22"/>
        </w:rPr>
        <w:tab/>
      </w:r>
      <w:r w:rsidR="00677863" w:rsidRPr="002B3E0F">
        <w:rPr>
          <w:sz w:val="22"/>
          <w:szCs w:val="22"/>
        </w:rPr>
        <w:tab/>
      </w:r>
      <w:r w:rsidR="007943F8" w:rsidRPr="002B3E0F">
        <w:rPr>
          <w:sz w:val="22"/>
          <w:szCs w:val="22"/>
        </w:rPr>
        <w:tab/>
      </w:r>
      <w:r w:rsidR="007943F8" w:rsidRPr="002B3E0F">
        <w:rPr>
          <w:sz w:val="22"/>
          <w:szCs w:val="22"/>
        </w:rPr>
        <w:tab/>
      </w:r>
      <w:r w:rsidR="007943F8" w:rsidRPr="002B3E0F">
        <w:rPr>
          <w:sz w:val="22"/>
          <w:szCs w:val="22"/>
        </w:rPr>
        <w:tab/>
      </w:r>
      <w:r w:rsidR="00084AF1" w:rsidRPr="002B3E0F">
        <w:rPr>
          <w:b/>
          <w:sz w:val="22"/>
          <w:szCs w:val="22"/>
        </w:rPr>
        <w:t>2</w:t>
      </w:r>
      <w:r w:rsidR="00AF3BB6" w:rsidRPr="002B3E0F">
        <w:rPr>
          <w:b/>
          <w:sz w:val="22"/>
          <w:szCs w:val="22"/>
        </w:rPr>
        <w:t>3</w:t>
      </w:r>
    </w:p>
    <w:p w14:paraId="041C9BDB" w14:textId="77777777" w:rsidR="003B1F48" w:rsidRPr="002B3E0F" w:rsidRDefault="003B1F48" w:rsidP="00853F8C">
      <w:pPr>
        <w:spacing w:line="276" w:lineRule="auto"/>
        <w:jc w:val="both"/>
        <w:rPr>
          <w:b/>
          <w:sz w:val="22"/>
          <w:szCs w:val="22"/>
        </w:rPr>
      </w:pPr>
    </w:p>
    <w:p w14:paraId="34A3CBCD" w14:textId="22130EB5" w:rsidR="00997034" w:rsidRPr="002B3E0F" w:rsidRDefault="00A26263" w:rsidP="00853F8C">
      <w:pPr>
        <w:spacing w:line="276" w:lineRule="auto"/>
        <w:jc w:val="both"/>
        <w:rPr>
          <w:b/>
          <w:sz w:val="22"/>
          <w:szCs w:val="22"/>
        </w:rPr>
      </w:pPr>
      <w:r w:rsidRPr="002B3E0F">
        <w:rPr>
          <w:b/>
          <w:sz w:val="22"/>
          <w:szCs w:val="22"/>
        </w:rPr>
        <w:t>9</w:t>
      </w:r>
      <w:r w:rsidR="0067525F" w:rsidRPr="002B3E0F">
        <w:rPr>
          <w:b/>
          <w:sz w:val="22"/>
          <w:szCs w:val="22"/>
        </w:rPr>
        <w:t>.0</w:t>
      </w:r>
      <w:r w:rsidR="0067525F" w:rsidRPr="002B3E0F">
        <w:rPr>
          <w:b/>
          <w:sz w:val="22"/>
          <w:szCs w:val="22"/>
        </w:rPr>
        <w:tab/>
        <w:t>Applied r</w:t>
      </w:r>
      <w:r w:rsidR="00997034" w:rsidRPr="002B3E0F">
        <w:rPr>
          <w:b/>
          <w:sz w:val="22"/>
          <w:szCs w:val="22"/>
        </w:rPr>
        <w:t>esearch and/or knowledge exchange</w:t>
      </w:r>
      <w:r w:rsidR="00FF050F" w:rsidRPr="002B3E0F">
        <w:rPr>
          <w:b/>
          <w:sz w:val="22"/>
          <w:szCs w:val="22"/>
        </w:rPr>
        <w:tab/>
      </w:r>
      <w:r w:rsidR="00FF050F" w:rsidRPr="002B3E0F">
        <w:rPr>
          <w:b/>
          <w:sz w:val="22"/>
          <w:szCs w:val="22"/>
        </w:rPr>
        <w:tab/>
      </w:r>
      <w:r w:rsidR="00B93EC7" w:rsidRPr="002B3E0F">
        <w:rPr>
          <w:b/>
          <w:sz w:val="22"/>
          <w:szCs w:val="22"/>
        </w:rPr>
        <w:tab/>
        <w:t>30</w:t>
      </w:r>
    </w:p>
    <w:p w14:paraId="0FA2A32D" w14:textId="77777777" w:rsidR="003B1F48" w:rsidRPr="002B3E0F" w:rsidRDefault="003B1F48" w:rsidP="00853F8C">
      <w:pPr>
        <w:spacing w:line="276" w:lineRule="auto"/>
        <w:jc w:val="both"/>
        <w:rPr>
          <w:b/>
          <w:sz w:val="22"/>
          <w:szCs w:val="22"/>
        </w:rPr>
      </w:pPr>
    </w:p>
    <w:p w14:paraId="6D5AB230" w14:textId="1DB309BB" w:rsidR="003B1F48" w:rsidRPr="002B3E0F" w:rsidRDefault="00A26263" w:rsidP="00853F8C">
      <w:pPr>
        <w:spacing w:line="276" w:lineRule="auto"/>
        <w:jc w:val="both"/>
        <w:rPr>
          <w:sz w:val="22"/>
          <w:szCs w:val="22"/>
        </w:rPr>
      </w:pPr>
      <w:r w:rsidRPr="002B3E0F">
        <w:rPr>
          <w:b/>
          <w:sz w:val="22"/>
          <w:szCs w:val="22"/>
        </w:rPr>
        <w:t>10</w:t>
      </w:r>
      <w:r w:rsidR="00DD6526" w:rsidRPr="002B3E0F">
        <w:rPr>
          <w:b/>
          <w:sz w:val="22"/>
          <w:szCs w:val="22"/>
        </w:rPr>
        <w:t>.0</w:t>
      </w:r>
      <w:r w:rsidR="00DD6526" w:rsidRPr="002B3E0F">
        <w:rPr>
          <w:b/>
          <w:sz w:val="22"/>
          <w:szCs w:val="22"/>
        </w:rPr>
        <w:tab/>
      </w:r>
      <w:r w:rsidR="00372F5D" w:rsidRPr="002B3E0F">
        <w:rPr>
          <w:b/>
          <w:sz w:val="22"/>
          <w:szCs w:val="22"/>
        </w:rPr>
        <w:t xml:space="preserve">Doctoral supervision </w:t>
      </w:r>
      <w:r w:rsidR="00DD6526" w:rsidRPr="002B3E0F">
        <w:rPr>
          <w:b/>
          <w:sz w:val="22"/>
          <w:szCs w:val="22"/>
        </w:rPr>
        <w:t>and examination experience</w:t>
      </w:r>
      <w:r w:rsidR="00FF050F" w:rsidRPr="002B3E0F">
        <w:rPr>
          <w:b/>
          <w:sz w:val="22"/>
          <w:szCs w:val="22"/>
        </w:rPr>
        <w:tab/>
      </w:r>
      <w:r w:rsidR="009212EB" w:rsidRPr="002B3E0F">
        <w:rPr>
          <w:b/>
          <w:sz w:val="22"/>
          <w:szCs w:val="22"/>
        </w:rPr>
        <w:tab/>
      </w:r>
      <w:r w:rsidR="00ED6933" w:rsidRPr="002B3E0F">
        <w:rPr>
          <w:b/>
          <w:sz w:val="22"/>
          <w:szCs w:val="22"/>
        </w:rPr>
        <w:t>3</w:t>
      </w:r>
      <w:r w:rsidR="00B93EC7" w:rsidRPr="002B3E0F">
        <w:rPr>
          <w:b/>
          <w:sz w:val="22"/>
          <w:szCs w:val="22"/>
        </w:rPr>
        <w:t>2</w:t>
      </w:r>
      <w:r w:rsidR="00D06087" w:rsidRPr="002B3E0F">
        <w:rPr>
          <w:sz w:val="22"/>
          <w:szCs w:val="22"/>
        </w:rPr>
        <w:tab/>
      </w:r>
    </w:p>
    <w:p w14:paraId="66C42421" w14:textId="4B72C828" w:rsidR="00D06087" w:rsidRPr="002B3E0F" w:rsidRDefault="00D06087" w:rsidP="00853F8C">
      <w:pPr>
        <w:spacing w:line="276" w:lineRule="auto"/>
        <w:jc w:val="both"/>
        <w:rPr>
          <w:sz w:val="22"/>
          <w:szCs w:val="22"/>
        </w:rPr>
      </w:pPr>
      <w:r w:rsidRPr="002B3E0F">
        <w:rPr>
          <w:sz w:val="22"/>
          <w:szCs w:val="22"/>
        </w:rPr>
        <w:tab/>
      </w:r>
    </w:p>
    <w:p w14:paraId="0667FE33" w14:textId="3F409E04" w:rsidR="00E32659" w:rsidRPr="002B3E0F" w:rsidRDefault="00A26263" w:rsidP="00853F8C">
      <w:pPr>
        <w:spacing w:line="276" w:lineRule="auto"/>
        <w:jc w:val="both"/>
        <w:rPr>
          <w:sz w:val="22"/>
          <w:szCs w:val="22"/>
        </w:rPr>
      </w:pPr>
      <w:r w:rsidRPr="002B3E0F">
        <w:rPr>
          <w:b/>
          <w:sz w:val="22"/>
          <w:szCs w:val="22"/>
        </w:rPr>
        <w:t>11</w:t>
      </w:r>
      <w:r w:rsidR="000911A6" w:rsidRPr="002B3E0F">
        <w:rPr>
          <w:b/>
          <w:sz w:val="22"/>
          <w:szCs w:val="22"/>
        </w:rPr>
        <w:t>.0</w:t>
      </w:r>
      <w:r w:rsidR="000911A6" w:rsidRPr="002B3E0F">
        <w:rPr>
          <w:b/>
          <w:sz w:val="22"/>
          <w:szCs w:val="22"/>
        </w:rPr>
        <w:tab/>
        <w:t>Teaching and curriculum design experience</w:t>
      </w:r>
      <w:r w:rsidR="00FF050F" w:rsidRPr="002B3E0F">
        <w:rPr>
          <w:b/>
          <w:sz w:val="22"/>
          <w:szCs w:val="22"/>
        </w:rPr>
        <w:tab/>
      </w:r>
      <w:r w:rsidR="00FF050F" w:rsidRPr="002B3E0F">
        <w:rPr>
          <w:b/>
          <w:sz w:val="22"/>
          <w:szCs w:val="22"/>
        </w:rPr>
        <w:tab/>
      </w:r>
      <w:r w:rsidR="00EF73E6" w:rsidRPr="002B3E0F">
        <w:rPr>
          <w:b/>
          <w:sz w:val="22"/>
          <w:szCs w:val="22"/>
        </w:rPr>
        <w:tab/>
      </w:r>
      <w:r w:rsidR="00084AF1" w:rsidRPr="002B3E0F">
        <w:rPr>
          <w:b/>
          <w:sz w:val="22"/>
          <w:szCs w:val="22"/>
        </w:rPr>
        <w:t>3</w:t>
      </w:r>
      <w:r w:rsidR="00B93EC7" w:rsidRPr="002B3E0F">
        <w:rPr>
          <w:b/>
          <w:sz w:val="22"/>
          <w:szCs w:val="22"/>
        </w:rPr>
        <w:t>5</w:t>
      </w:r>
      <w:r w:rsidR="00EF73E6" w:rsidRPr="002B3E0F">
        <w:rPr>
          <w:sz w:val="22"/>
          <w:szCs w:val="22"/>
        </w:rPr>
        <w:tab/>
      </w:r>
      <w:r w:rsidR="00677863" w:rsidRPr="002B3E0F">
        <w:rPr>
          <w:sz w:val="22"/>
          <w:szCs w:val="22"/>
        </w:rPr>
        <w:tab/>
      </w:r>
      <w:r w:rsidR="00677863" w:rsidRPr="002B3E0F">
        <w:rPr>
          <w:sz w:val="22"/>
          <w:szCs w:val="22"/>
        </w:rPr>
        <w:tab/>
      </w:r>
      <w:r w:rsidR="00677863" w:rsidRPr="002B3E0F">
        <w:rPr>
          <w:sz w:val="22"/>
          <w:szCs w:val="22"/>
        </w:rPr>
        <w:tab/>
      </w:r>
    </w:p>
    <w:p w14:paraId="6D196E29" w14:textId="77777777" w:rsidR="00853F8C" w:rsidRPr="002B3E0F" w:rsidRDefault="00853F8C" w:rsidP="00853F8C">
      <w:pPr>
        <w:jc w:val="both"/>
        <w:rPr>
          <w:b/>
          <w:sz w:val="22"/>
          <w:szCs w:val="22"/>
        </w:rPr>
      </w:pPr>
    </w:p>
    <w:p w14:paraId="15E0568E" w14:textId="77777777" w:rsidR="00F235F7" w:rsidRPr="002B3E0F" w:rsidRDefault="00F235F7" w:rsidP="00853F8C">
      <w:pPr>
        <w:jc w:val="both"/>
        <w:rPr>
          <w:b/>
          <w:sz w:val="22"/>
          <w:szCs w:val="22"/>
        </w:rPr>
      </w:pPr>
    </w:p>
    <w:p w14:paraId="5A65323E" w14:textId="77777777" w:rsidR="00F235F7" w:rsidRPr="002B3E0F" w:rsidRDefault="00F235F7" w:rsidP="00853F8C">
      <w:pPr>
        <w:jc w:val="both"/>
        <w:rPr>
          <w:b/>
          <w:sz w:val="22"/>
          <w:szCs w:val="22"/>
        </w:rPr>
      </w:pPr>
    </w:p>
    <w:p w14:paraId="77455840" w14:textId="77777777" w:rsidR="00F235F7" w:rsidRPr="002B3E0F" w:rsidRDefault="00F235F7" w:rsidP="00853F8C">
      <w:pPr>
        <w:jc w:val="both"/>
        <w:rPr>
          <w:b/>
          <w:sz w:val="22"/>
          <w:szCs w:val="22"/>
        </w:rPr>
      </w:pPr>
    </w:p>
    <w:p w14:paraId="3A578663" w14:textId="77777777" w:rsidR="00F235F7" w:rsidRPr="002B3E0F" w:rsidRDefault="00F235F7" w:rsidP="00853F8C">
      <w:pPr>
        <w:jc w:val="both"/>
        <w:rPr>
          <w:b/>
          <w:sz w:val="22"/>
          <w:szCs w:val="22"/>
        </w:rPr>
      </w:pPr>
    </w:p>
    <w:p w14:paraId="4ACB569C" w14:textId="77777777" w:rsidR="00F235F7" w:rsidRPr="002B3E0F" w:rsidRDefault="00F235F7" w:rsidP="00853F8C">
      <w:pPr>
        <w:jc w:val="both"/>
        <w:rPr>
          <w:b/>
          <w:sz w:val="22"/>
          <w:szCs w:val="22"/>
        </w:rPr>
      </w:pPr>
    </w:p>
    <w:p w14:paraId="75C685EC" w14:textId="77777777" w:rsidR="00F235F7" w:rsidRPr="002B3E0F" w:rsidRDefault="00F235F7" w:rsidP="00853F8C">
      <w:pPr>
        <w:jc w:val="both"/>
        <w:rPr>
          <w:b/>
          <w:sz w:val="22"/>
          <w:szCs w:val="22"/>
        </w:rPr>
      </w:pPr>
    </w:p>
    <w:p w14:paraId="5C0C941C" w14:textId="77777777" w:rsidR="00F235F7" w:rsidRPr="002B3E0F" w:rsidRDefault="00F235F7" w:rsidP="00853F8C">
      <w:pPr>
        <w:jc w:val="both"/>
        <w:rPr>
          <w:b/>
          <w:sz w:val="22"/>
          <w:szCs w:val="22"/>
        </w:rPr>
      </w:pPr>
    </w:p>
    <w:p w14:paraId="699AED3B" w14:textId="77777777" w:rsidR="00F235F7" w:rsidRPr="002B3E0F" w:rsidRDefault="00F235F7" w:rsidP="00853F8C">
      <w:pPr>
        <w:jc w:val="both"/>
        <w:rPr>
          <w:b/>
          <w:sz w:val="22"/>
          <w:szCs w:val="22"/>
        </w:rPr>
      </w:pPr>
    </w:p>
    <w:p w14:paraId="778BE252" w14:textId="77777777" w:rsidR="00F235F7" w:rsidRPr="002B3E0F" w:rsidRDefault="00F235F7" w:rsidP="00853F8C">
      <w:pPr>
        <w:jc w:val="both"/>
        <w:rPr>
          <w:b/>
          <w:sz w:val="22"/>
          <w:szCs w:val="22"/>
        </w:rPr>
      </w:pPr>
    </w:p>
    <w:p w14:paraId="4C766796" w14:textId="77777777" w:rsidR="00F235F7" w:rsidRPr="002B3E0F" w:rsidRDefault="00F235F7" w:rsidP="00853F8C">
      <w:pPr>
        <w:jc w:val="both"/>
        <w:rPr>
          <w:b/>
          <w:sz w:val="22"/>
          <w:szCs w:val="22"/>
        </w:rPr>
      </w:pPr>
    </w:p>
    <w:p w14:paraId="7570D2CF" w14:textId="77777777" w:rsidR="00F235F7" w:rsidRPr="002B3E0F" w:rsidRDefault="00F235F7" w:rsidP="00853F8C">
      <w:pPr>
        <w:jc w:val="both"/>
        <w:rPr>
          <w:b/>
          <w:sz w:val="22"/>
          <w:szCs w:val="22"/>
        </w:rPr>
      </w:pPr>
    </w:p>
    <w:p w14:paraId="04544FEE" w14:textId="77777777" w:rsidR="00F235F7" w:rsidRPr="002B3E0F" w:rsidRDefault="00F235F7" w:rsidP="00853F8C">
      <w:pPr>
        <w:jc w:val="both"/>
        <w:rPr>
          <w:b/>
          <w:sz w:val="22"/>
          <w:szCs w:val="22"/>
        </w:rPr>
      </w:pPr>
    </w:p>
    <w:p w14:paraId="318B1356" w14:textId="77777777" w:rsidR="00F235F7" w:rsidRPr="002B3E0F" w:rsidRDefault="00F235F7" w:rsidP="00853F8C">
      <w:pPr>
        <w:jc w:val="both"/>
        <w:rPr>
          <w:b/>
          <w:sz w:val="22"/>
          <w:szCs w:val="22"/>
        </w:rPr>
      </w:pPr>
    </w:p>
    <w:p w14:paraId="3F7194B9" w14:textId="77777777" w:rsidR="00F235F7" w:rsidRPr="002B3E0F" w:rsidRDefault="00F235F7" w:rsidP="00853F8C">
      <w:pPr>
        <w:jc w:val="both"/>
        <w:rPr>
          <w:b/>
          <w:sz w:val="22"/>
          <w:szCs w:val="22"/>
        </w:rPr>
      </w:pPr>
    </w:p>
    <w:p w14:paraId="036345D1" w14:textId="77777777" w:rsidR="00F235F7" w:rsidRPr="002B3E0F" w:rsidRDefault="00F235F7" w:rsidP="00853F8C">
      <w:pPr>
        <w:jc w:val="both"/>
        <w:rPr>
          <w:b/>
          <w:sz w:val="22"/>
          <w:szCs w:val="22"/>
        </w:rPr>
      </w:pPr>
    </w:p>
    <w:p w14:paraId="127A16C7" w14:textId="77777777" w:rsidR="00F235F7" w:rsidRPr="002B3E0F" w:rsidRDefault="00F235F7" w:rsidP="00853F8C">
      <w:pPr>
        <w:jc w:val="both"/>
        <w:rPr>
          <w:b/>
          <w:sz w:val="22"/>
          <w:szCs w:val="22"/>
        </w:rPr>
      </w:pPr>
    </w:p>
    <w:p w14:paraId="70C89E71" w14:textId="77777777" w:rsidR="00F235F7" w:rsidRPr="002B3E0F" w:rsidRDefault="00F235F7" w:rsidP="00853F8C">
      <w:pPr>
        <w:jc w:val="both"/>
        <w:rPr>
          <w:b/>
          <w:sz w:val="22"/>
          <w:szCs w:val="22"/>
        </w:rPr>
      </w:pPr>
    </w:p>
    <w:p w14:paraId="5B734032" w14:textId="77777777" w:rsidR="00F235F7" w:rsidRPr="002B3E0F" w:rsidRDefault="00F235F7" w:rsidP="00853F8C">
      <w:pPr>
        <w:jc w:val="both"/>
        <w:rPr>
          <w:b/>
          <w:sz w:val="22"/>
          <w:szCs w:val="22"/>
        </w:rPr>
      </w:pPr>
    </w:p>
    <w:p w14:paraId="6F72B4C6" w14:textId="77777777" w:rsidR="00F235F7" w:rsidRPr="002B3E0F" w:rsidRDefault="00F235F7" w:rsidP="00853F8C">
      <w:pPr>
        <w:jc w:val="both"/>
        <w:rPr>
          <w:b/>
          <w:sz w:val="22"/>
          <w:szCs w:val="22"/>
        </w:rPr>
      </w:pPr>
    </w:p>
    <w:p w14:paraId="1E8DFE60" w14:textId="77777777" w:rsidR="00F235F7" w:rsidRPr="002B3E0F" w:rsidRDefault="00F235F7" w:rsidP="00853F8C">
      <w:pPr>
        <w:jc w:val="both"/>
        <w:rPr>
          <w:b/>
          <w:sz w:val="22"/>
          <w:szCs w:val="22"/>
        </w:rPr>
      </w:pPr>
    </w:p>
    <w:p w14:paraId="486478D3" w14:textId="77777777" w:rsidR="00F235F7" w:rsidRPr="002B3E0F" w:rsidRDefault="00F235F7" w:rsidP="00853F8C">
      <w:pPr>
        <w:jc w:val="both"/>
        <w:rPr>
          <w:b/>
          <w:sz w:val="22"/>
          <w:szCs w:val="22"/>
        </w:rPr>
      </w:pPr>
    </w:p>
    <w:p w14:paraId="517C0939" w14:textId="77777777" w:rsidR="00F235F7" w:rsidRPr="002B3E0F" w:rsidRDefault="00F235F7" w:rsidP="00853F8C">
      <w:pPr>
        <w:jc w:val="both"/>
        <w:rPr>
          <w:b/>
          <w:sz w:val="22"/>
          <w:szCs w:val="22"/>
        </w:rPr>
      </w:pPr>
    </w:p>
    <w:p w14:paraId="1E7AAFFE" w14:textId="77777777" w:rsidR="00F235F7" w:rsidRPr="002B3E0F" w:rsidRDefault="00F235F7" w:rsidP="00853F8C">
      <w:pPr>
        <w:jc w:val="both"/>
        <w:rPr>
          <w:b/>
          <w:sz w:val="22"/>
          <w:szCs w:val="22"/>
        </w:rPr>
      </w:pPr>
    </w:p>
    <w:p w14:paraId="44A59132" w14:textId="77777777" w:rsidR="00441AE9" w:rsidRPr="002B3E0F" w:rsidRDefault="00441AE9" w:rsidP="00853F8C">
      <w:pPr>
        <w:jc w:val="both"/>
        <w:rPr>
          <w:b/>
          <w:sz w:val="22"/>
          <w:szCs w:val="22"/>
        </w:rPr>
      </w:pPr>
    </w:p>
    <w:p w14:paraId="63BE6668" w14:textId="77777777" w:rsidR="00F235F7" w:rsidRPr="002B3E0F" w:rsidRDefault="00F235F7" w:rsidP="00853F8C">
      <w:pPr>
        <w:jc w:val="both"/>
        <w:rPr>
          <w:b/>
          <w:sz w:val="22"/>
          <w:szCs w:val="22"/>
        </w:rPr>
      </w:pPr>
    </w:p>
    <w:p w14:paraId="2F34D91D" w14:textId="77777777" w:rsidR="00122EE5" w:rsidRPr="002B3E0F" w:rsidRDefault="0067525F" w:rsidP="00122EE5">
      <w:pPr>
        <w:jc w:val="both"/>
        <w:rPr>
          <w:b/>
        </w:rPr>
      </w:pPr>
      <w:r w:rsidRPr="002B3E0F">
        <w:rPr>
          <w:b/>
        </w:rPr>
        <w:lastRenderedPageBreak/>
        <w:t>1.0</w:t>
      </w:r>
      <w:r w:rsidRPr="002B3E0F">
        <w:rPr>
          <w:b/>
        </w:rPr>
        <w:tab/>
      </w:r>
      <w:r w:rsidR="00122EE5" w:rsidRPr="002B3E0F">
        <w:rPr>
          <w:b/>
        </w:rPr>
        <w:t>Personal details</w:t>
      </w:r>
    </w:p>
    <w:p w14:paraId="1979EA14" w14:textId="77777777" w:rsidR="0067525F" w:rsidRPr="002B3E0F" w:rsidRDefault="0067525F" w:rsidP="00122EE5">
      <w:pPr>
        <w:jc w:val="both"/>
      </w:pPr>
    </w:p>
    <w:p w14:paraId="6E30E67E" w14:textId="1687121C" w:rsidR="00FE542D" w:rsidRPr="002B3E0F" w:rsidRDefault="00FE542D" w:rsidP="00122EE5">
      <w:pPr>
        <w:jc w:val="both"/>
      </w:pPr>
      <w:r w:rsidRPr="002B3E0F">
        <w:t>Name:</w:t>
      </w:r>
      <w:r w:rsidRPr="002B3E0F">
        <w:tab/>
      </w:r>
      <w:r w:rsidRPr="002B3E0F">
        <w:tab/>
      </w:r>
      <w:r w:rsidRPr="002B3E0F">
        <w:tab/>
        <w:t>Bruce John Macfarlane</w:t>
      </w:r>
    </w:p>
    <w:p w14:paraId="7515D21C" w14:textId="4CB735C6" w:rsidR="00122EE5" w:rsidRPr="002B3E0F" w:rsidRDefault="00FE542D" w:rsidP="00122EE5">
      <w:pPr>
        <w:jc w:val="both"/>
      </w:pPr>
      <w:r w:rsidRPr="002B3E0F">
        <w:t xml:space="preserve">Nationality: </w:t>
      </w:r>
      <w:r w:rsidRPr="002B3E0F">
        <w:tab/>
      </w:r>
      <w:r w:rsidRPr="002B3E0F">
        <w:tab/>
      </w:r>
      <w:r w:rsidR="00122EE5" w:rsidRPr="002B3E0F">
        <w:t>British</w:t>
      </w:r>
    </w:p>
    <w:p w14:paraId="08FF300F" w14:textId="77777777" w:rsidR="00B418E5" w:rsidRDefault="00FE542D" w:rsidP="00B418E5">
      <w:pPr>
        <w:rPr>
          <w:color w:val="222222"/>
          <w:shd w:val="clear" w:color="auto" w:fill="FFFFFF"/>
        </w:rPr>
      </w:pPr>
      <w:r w:rsidRPr="002B3E0F">
        <w:t xml:space="preserve">Address:   </w:t>
      </w:r>
      <w:r w:rsidR="009E2E5F" w:rsidRPr="002B3E0F">
        <w:t xml:space="preserve">         </w:t>
      </w:r>
      <w:r w:rsidR="00B418E5">
        <w:tab/>
      </w:r>
      <w:r w:rsidR="00B418E5">
        <w:rPr>
          <w:color w:val="222222"/>
          <w:shd w:val="clear" w:color="auto" w:fill="FFFFFF"/>
        </w:rPr>
        <w:t xml:space="preserve">Flat 1205, </w:t>
      </w:r>
      <w:r w:rsidR="00B418E5" w:rsidRPr="0094552E">
        <w:rPr>
          <w:color w:val="222222"/>
          <w:shd w:val="clear" w:color="auto" w:fill="FFFFFF"/>
        </w:rPr>
        <w:t xml:space="preserve">Senior Staff Quarters, The Education University of </w:t>
      </w:r>
    </w:p>
    <w:p w14:paraId="37813EBA" w14:textId="77777777" w:rsidR="00B418E5" w:rsidRDefault="00B418E5" w:rsidP="00B418E5">
      <w:pPr>
        <w:rPr>
          <w:color w:val="222222"/>
          <w:shd w:val="clear" w:color="auto" w:fill="FFFFFF"/>
        </w:rPr>
      </w:pPr>
      <w:r>
        <w:rPr>
          <w:color w:val="222222"/>
          <w:shd w:val="clear" w:color="auto" w:fill="FFFFFF"/>
        </w:rPr>
        <w:tab/>
      </w:r>
      <w:r>
        <w:rPr>
          <w:color w:val="222222"/>
          <w:shd w:val="clear" w:color="auto" w:fill="FFFFFF"/>
        </w:rPr>
        <w:tab/>
      </w:r>
      <w:r>
        <w:rPr>
          <w:color w:val="222222"/>
          <w:shd w:val="clear" w:color="auto" w:fill="FFFFFF"/>
        </w:rPr>
        <w:tab/>
      </w:r>
      <w:r w:rsidRPr="0094552E">
        <w:rPr>
          <w:color w:val="222222"/>
          <w:shd w:val="clear" w:color="auto" w:fill="FFFFFF"/>
        </w:rPr>
        <w:t xml:space="preserve">Hong Kong, 10 Lo Ping Road, Tai Po, </w:t>
      </w:r>
    </w:p>
    <w:p w14:paraId="762D9370" w14:textId="44F0F893" w:rsidR="002B2E7C" w:rsidRPr="00B418E5" w:rsidRDefault="00B418E5" w:rsidP="00B418E5">
      <w:pPr>
        <w:ind w:left="1440" w:firstLine="720"/>
        <w:rPr>
          <w:rFonts w:ascii="Times" w:hAnsi="Times"/>
          <w:sz w:val="20"/>
          <w:szCs w:val="20"/>
        </w:rPr>
      </w:pPr>
      <w:r w:rsidRPr="0094552E">
        <w:rPr>
          <w:color w:val="222222"/>
          <w:shd w:val="clear" w:color="auto" w:fill="FFFFFF"/>
        </w:rPr>
        <w:t>New Territories, Hong Kong</w:t>
      </w:r>
    </w:p>
    <w:p w14:paraId="2D82E4A3" w14:textId="695827C7" w:rsidR="00122EE5" w:rsidRPr="002B3E0F" w:rsidRDefault="00517897" w:rsidP="00F235F7">
      <w:pPr>
        <w:ind w:left="2268" w:hanging="2268"/>
        <w:jc w:val="both"/>
      </w:pPr>
      <w:r w:rsidRPr="002B3E0F">
        <w:t>Personal mobile</w:t>
      </w:r>
      <w:r w:rsidR="00160131" w:rsidRPr="002B3E0F">
        <w:t xml:space="preserve">: </w:t>
      </w:r>
      <w:r w:rsidR="00A726D5">
        <w:t xml:space="preserve">        </w:t>
      </w:r>
      <w:r w:rsidR="00E30568" w:rsidRPr="002B3E0F">
        <w:t>+</w:t>
      </w:r>
      <w:r w:rsidR="00160131" w:rsidRPr="002B3E0F">
        <w:t>44</w:t>
      </w:r>
      <w:r w:rsidRPr="002B3E0F">
        <w:t xml:space="preserve"> </w:t>
      </w:r>
      <w:r w:rsidR="003A2B24" w:rsidRPr="002B3E0F">
        <w:t>(</w:t>
      </w:r>
      <w:r w:rsidR="00160131" w:rsidRPr="002B3E0F">
        <w:t>0</w:t>
      </w:r>
      <w:r w:rsidR="003A2B24" w:rsidRPr="002B3E0F">
        <w:t>)</w:t>
      </w:r>
      <w:r w:rsidR="00160131" w:rsidRPr="002B3E0F">
        <w:t>7</w:t>
      </w:r>
      <w:r w:rsidR="003A2B24" w:rsidRPr="002B3E0F">
        <w:t>78</w:t>
      </w:r>
      <w:r w:rsidR="00160131" w:rsidRPr="002B3E0F">
        <w:t>9555846</w:t>
      </w:r>
      <w:r w:rsidR="00A726D5">
        <w:t xml:space="preserve">  or  Hong Kong  +852 8192 8806</w:t>
      </w:r>
    </w:p>
    <w:p w14:paraId="118A1117" w14:textId="478A0911" w:rsidR="00122EE5" w:rsidRPr="002B3E0F" w:rsidRDefault="00517897" w:rsidP="00122EE5">
      <w:pPr>
        <w:ind w:left="2268" w:hanging="2268"/>
        <w:jc w:val="both"/>
      </w:pPr>
      <w:r w:rsidRPr="002B3E0F">
        <w:t xml:space="preserve">Personal e-mail:          </w:t>
      </w:r>
      <w:r w:rsidR="005448D8">
        <w:t>prof</w:t>
      </w:r>
      <w:r w:rsidR="00122EE5" w:rsidRPr="002B3E0F">
        <w:t>bmac</w:t>
      </w:r>
      <w:r w:rsidR="002B2E7C" w:rsidRPr="002B3E0F">
        <w:t>@gmail.com</w:t>
      </w:r>
    </w:p>
    <w:p w14:paraId="78BE6AF4" w14:textId="503D0392" w:rsidR="00122EE5" w:rsidRDefault="005448D8" w:rsidP="00122EE5">
      <w:pPr>
        <w:jc w:val="both"/>
      </w:pPr>
      <w:r>
        <w:t>Twitter:</w:t>
      </w:r>
      <w:r>
        <w:tab/>
      </w:r>
      <w:r>
        <w:tab/>
        <w:t>@profbmac</w:t>
      </w:r>
    </w:p>
    <w:p w14:paraId="01B32271" w14:textId="77777777" w:rsidR="005448D8" w:rsidRPr="002B3E0F" w:rsidRDefault="005448D8" w:rsidP="00122EE5">
      <w:pPr>
        <w:jc w:val="both"/>
      </w:pPr>
    </w:p>
    <w:p w14:paraId="3C1A1D69" w14:textId="77777777" w:rsidR="00122EE5" w:rsidRPr="002B3E0F" w:rsidRDefault="00122EE5" w:rsidP="00122EE5">
      <w:pPr>
        <w:jc w:val="both"/>
        <w:rPr>
          <w:b/>
        </w:rPr>
      </w:pPr>
      <w:r w:rsidRPr="002B3E0F">
        <w:rPr>
          <w:b/>
        </w:rPr>
        <w:t>2.0</w:t>
      </w:r>
      <w:r w:rsidRPr="002B3E0F">
        <w:rPr>
          <w:b/>
        </w:rPr>
        <w:tab/>
        <w:t>Academic qualifications</w:t>
      </w:r>
    </w:p>
    <w:p w14:paraId="50E707E8" w14:textId="77777777" w:rsidR="00122EE5" w:rsidRPr="002B3E0F" w:rsidRDefault="00122EE5" w:rsidP="00122EE5">
      <w:pPr>
        <w:jc w:val="both"/>
        <w:rPr>
          <w:b/>
        </w:rPr>
      </w:pPr>
    </w:p>
    <w:p w14:paraId="4A27230D" w14:textId="427A7ED9" w:rsidR="00122EE5" w:rsidRPr="002B3E0F" w:rsidRDefault="00122EE5" w:rsidP="00122EE5">
      <w:pPr>
        <w:ind w:left="2268" w:hanging="2268"/>
        <w:jc w:val="both"/>
        <w:rPr>
          <w:i/>
        </w:rPr>
      </w:pPr>
      <w:r w:rsidRPr="002B3E0F">
        <w:t xml:space="preserve">Institute of Education, </w:t>
      </w:r>
      <w:r w:rsidRPr="002B3E0F">
        <w:tab/>
      </w:r>
      <w:r w:rsidRPr="002B3E0F">
        <w:tab/>
        <w:t>Ph</w:t>
      </w:r>
      <w:r w:rsidR="00BD66C9" w:rsidRPr="002B3E0F">
        <w:t>D Higher Education</w:t>
      </w:r>
      <w:r w:rsidR="00BD66C9" w:rsidRPr="002B3E0F">
        <w:tab/>
      </w:r>
      <w:r w:rsidR="00BD66C9" w:rsidRPr="002B3E0F">
        <w:tab/>
        <w:t>04/1993 – 10</w:t>
      </w:r>
      <w:r w:rsidRPr="002B3E0F">
        <w:t>/1997</w:t>
      </w:r>
    </w:p>
    <w:p w14:paraId="5CC93812" w14:textId="3153B9BD" w:rsidR="00122EE5" w:rsidRPr="002B3E0F" w:rsidRDefault="00122EE5" w:rsidP="00314A48">
      <w:pPr>
        <w:jc w:val="both"/>
      </w:pPr>
      <w:r w:rsidRPr="002B3E0F">
        <w:t>University of London</w:t>
      </w:r>
      <w:r w:rsidRPr="002B3E0F">
        <w:tab/>
      </w:r>
    </w:p>
    <w:p w14:paraId="45AA1AD9" w14:textId="77777777" w:rsidR="00314A48" w:rsidRPr="002B3E0F" w:rsidRDefault="00122EE5" w:rsidP="00314A48">
      <w:pPr>
        <w:ind w:left="2268" w:hanging="2268"/>
        <w:jc w:val="both"/>
      </w:pPr>
      <w:r w:rsidRPr="002B3E0F">
        <w:t>University of Kent</w:t>
      </w:r>
      <w:r w:rsidRPr="002B3E0F">
        <w:tab/>
      </w:r>
      <w:r w:rsidRPr="002B3E0F">
        <w:tab/>
        <w:t>MA in Curric</w:t>
      </w:r>
      <w:r w:rsidR="00314A48" w:rsidRPr="002B3E0F">
        <w:t xml:space="preserve">ulum Studies </w:t>
      </w:r>
      <w:r w:rsidR="00314A48" w:rsidRPr="002B3E0F">
        <w:tab/>
      </w:r>
      <w:r w:rsidR="00314A48" w:rsidRPr="002B3E0F">
        <w:tab/>
        <w:t>09/1989 – 06/1992</w:t>
      </w:r>
    </w:p>
    <w:p w14:paraId="2F869F49" w14:textId="29D4CE93" w:rsidR="00122EE5" w:rsidRPr="002B3E0F" w:rsidRDefault="00122EE5" w:rsidP="00314A48">
      <w:pPr>
        <w:ind w:left="2268" w:hanging="2268"/>
        <w:jc w:val="both"/>
      </w:pPr>
      <w:r w:rsidRPr="002B3E0F">
        <w:t>University of Leicester</w:t>
      </w:r>
      <w:r w:rsidRPr="002B3E0F">
        <w:tab/>
      </w:r>
      <w:r w:rsidRPr="002B3E0F">
        <w:tab/>
        <w:t xml:space="preserve">Postgraduate Certificate in </w:t>
      </w:r>
      <w:r w:rsidRPr="002B3E0F">
        <w:tab/>
      </w:r>
      <w:r w:rsidRPr="002B3E0F">
        <w:tab/>
        <w:t>09/1986 – 06/1987</w:t>
      </w:r>
    </w:p>
    <w:p w14:paraId="5A996FD6" w14:textId="77777777" w:rsidR="00122EE5" w:rsidRPr="002B3E0F" w:rsidRDefault="00122EE5" w:rsidP="00122EE5">
      <w:pPr>
        <w:ind w:left="2268" w:firstLine="612"/>
        <w:jc w:val="both"/>
      </w:pPr>
      <w:r w:rsidRPr="002B3E0F">
        <w:t>Education (Further Education)</w:t>
      </w:r>
    </w:p>
    <w:p w14:paraId="61067D2F" w14:textId="489BCAFB" w:rsidR="00122EE5" w:rsidRPr="002B3E0F" w:rsidRDefault="00122EE5" w:rsidP="00122EE5">
      <w:pPr>
        <w:jc w:val="both"/>
      </w:pPr>
      <w:r w:rsidRPr="002B3E0F">
        <w:t>University of Essex</w:t>
      </w:r>
      <w:r w:rsidRPr="002B3E0F">
        <w:tab/>
      </w:r>
      <w:r w:rsidRPr="002B3E0F">
        <w:tab/>
        <w:t>BA (Hons) Government (2:1)</w:t>
      </w:r>
      <w:r w:rsidRPr="002B3E0F">
        <w:tab/>
      </w:r>
      <w:r w:rsidRPr="002B3E0F">
        <w:tab/>
        <w:t>09/1980 – 06/1983</w:t>
      </w:r>
    </w:p>
    <w:p w14:paraId="50FD6E82" w14:textId="77777777" w:rsidR="00122EE5" w:rsidRPr="002B3E0F" w:rsidRDefault="00122EE5" w:rsidP="00122EE5">
      <w:pPr>
        <w:jc w:val="both"/>
      </w:pPr>
    </w:p>
    <w:p w14:paraId="73BE7F92" w14:textId="77777777" w:rsidR="00FE542D" w:rsidRPr="002B3E0F" w:rsidRDefault="00FE542D" w:rsidP="00122EE5">
      <w:pPr>
        <w:jc w:val="both"/>
      </w:pPr>
    </w:p>
    <w:p w14:paraId="2585436D" w14:textId="070C868F" w:rsidR="00122EE5" w:rsidRPr="002B3E0F" w:rsidRDefault="00512958" w:rsidP="00512958">
      <w:pPr>
        <w:pStyle w:val="ListParagraph"/>
        <w:numPr>
          <w:ilvl w:val="0"/>
          <w:numId w:val="27"/>
        </w:numPr>
        <w:jc w:val="both"/>
        <w:rPr>
          <w:b/>
        </w:rPr>
      </w:pPr>
      <w:r w:rsidRPr="002B3E0F">
        <w:rPr>
          <w:b/>
        </w:rPr>
        <w:t xml:space="preserve"> </w:t>
      </w:r>
      <w:r w:rsidRPr="002B3E0F">
        <w:rPr>
          <w:b/>
        </w:rPr>
        <w:tab/>
      </w:r>
      <w:r w:rsidR="008007EA" w:rsidRPr="002B3E0F">
        <w:rPr>
          <w:b/>
        </w:rPr>
        <w:t xml:space="preserve">Awards, </w:t>
      </w:r>
      <w:r w:rsidR="00F45118" w:rsidRPr="002B3E0F">
        <w:rPr>
          <w:b/>
        </w:rPr>
        <w:t>Fellowships</w:t>
      </w:r>
      <w:r w:rsidR="008007EA" w:rsidRPr="002B3E0F">
        <w:rPr>
          <w:b/>
        </w:rPr>
        <w:t xml:space="preserve"> and Memberships</w:t>
      </w:r>
    </w:p>
    <w:p w14:paraId="5BBD4F68" w14:textId="77777777" w:rsidR="00F45118" w:rsidRPr="002B3E0F" w:rsidRDefault="00F45118" w:rsidP="00F45118">
      <w:pPr>
        <w:jc w:val="both"/>
      </w:pPr>
    </w:p>
    <w:p w14:paraId="3BD66D6F" w14:textId="5625C5FE" w:rsidR="002709B8" w:rsidRPr="006B58CD" w:rsidRDefault="002709B8" w:rsidP="006B58CD">
      <w:pPr>
        <w:widowControl w:val="0"/>
        <w:autoSpaceDE w:val="0"/>
        <w:autoSpaceDN w:val="0"/>
        <w:adjustRightInd w:val="0"/>
        <w:rPr>
          <w:rFonts w:ascii="Times" w:eastAsia="MS Mincho" w:hAnsi="Times" w:cs="Times"/>
          <w:lang w:eastAsia="en-US"/>
        </w:rPr>
      </w:pPr>
      <w:r w:rsidRPr="006B58CD">
        <w:t>2021</w:t>
      </w:r>
      <w:r w:rsidRPr="006B58CD">
        <w:tab/>
        <w:t>Guest Professor, University of, Sweden (2021-present)</w:t>
      </w:r>
    </w:p>
    <w:p w14:paraId="35DCD4D3" w14:textId="72C09585" w:rsidR="00601413" w:rsidRPr="006B58CD" w:rsidRDefault="00C359EF" w:rsidP="006B58CD">
      <w:pPr>
        <w:jc w:val="both"/>
      </w:pPr>
      <w:r w:rsidRPr="006B58CD">
        <w:t>2015</w:t>
      </w:r>
      <w:r w:rsidR="00601413" w:rsidRPr="006B58CD">
        <w:t xml:space="preserve"> </w:t>
      </w:r>
      <w:r w:rsidR="00601413" w:rsidRPr="006B58CD">
        <w:tab/>
      </w:r>
      <w:r w:rsidRPr="006B58CD">
        <w:t xml:space="preserve">Distinguished Visiting Professor, </w:t>
      </w:r>
      <w:r w:rsidR="00AB63AD" w:rsidRPr="006B58CD">
        <w:t>Al Mazr</w:t>
      </w:r>
      <w:r w:rsidR="00601413" w:rsidRPr="006B58CD">
        <w:t>ui Centre for Higher Education,</w:t>
      </w:r>
    </w:p>
    <w:p w14:paraId="44271155" w14:textId="69AD02C0" w:rsidR="00C359EF" w:rsidRPr="006B58CD" w:rsidRDefault="00601413" w:rsidP="006B58CD">
      <w:pPr>
        <w:ind w:hanging="720"/>
        <w:jc w:val="both"/>
      </w:pPr>
      <w:r w:rsidRPr="006B58CD">
        <w:t xml:space="preserve"> </w:t>
      </w:r>
      <w:r w:rsidRPr="006B58CD">
        <w:tab/>
      </w:r>
      <w:r w:rsidR="00D54B3B">
        <w:t xml:space="preserve">            </w:t>
      </w:r>
      <w:r w:rsidR="00C359EF" w:rsidRPr="006B58CD">
        <w:t>Un</w:t>
      </w:r>
      <w:r w:rsidR="00997C67" w:rsidRPr="006B58CD">
        <w:t xml:space="preserve">iversity of Johannesburg, South </w:t>
      </w:r>
      <w:r w:rsidR="00C359EF" w:rsidRPr="006B58CD">
        <w:t>Africa</w:t>
      </w:r>
      <w:r w:rsidR="00997C67" w:rsidRPr="006B58CD">
        <w:t xml:space="preserve"> (2015-2020)</w:t>
      </w:r>
    </w:p>
    <w:p w14:paraId="5A2990A3" w14:textId="77777777" w:rsidR="00D54B3B" w:rsidRDefault="00D61B82" w:rsidP="006B58CD">
      <w:pPr>
        <w:jc w:val="both"/>
      </w:pPr>
      <w:r w:rsidRPr="006B58CD">
        <w:t xml:space="preserve">2015 </w:t>
      </w:r>
      <w:r w:rsidRPr="006B58CD">
        <w:tab/>
        <w:t>Editorial</w:t>
      </w:r>
      <w:r w:rsidRPr="002B3E0F">
        <w:t xml:space="preserve"> Board member, </w:t>
      </w:r>
      <w:r w:rsidRPr="002B3E0F">
        <w:rPr>
          <w:i/>
        </w:rPr>
        <w:t>International Journal of Educational Integrity</w:t>
      </w:r>
      <w:r w:rsidRPr="002B3E0F">
        <w:t xml:space="preserve">, </w:t>
      </w:r>
      <w:r w:rsidR="00D54B3B">
        <w:t xml:space="preserve">   </w:t>
      </w:r>
    </w:p>
    <w:p w14:paraId="757066CA" w14:textId="69F06770" w:rsidR="00D61B82" w:rsidRPr="002B3E0F" w:rsidRDefault="00D54B3B" w:rsidP="006B58CD">
      <w:pPr>
        <w:jc w:val="both"/>
      </w:pPr>
      <w:r>
        <w:t xml:space="preserve">            </w:t>
      </w:r>
      <w:r w:rsidR="00D61B82" w:rsidRPr="002B3E0F">
        <w:t>Springer</w:t>
      </w:r>
      <w:r w:rsidR="002709B8">
        <w:t xml:space="preserve"> (2015-present)</w:t>
      </w:r>
    </w:p>
    <w:p w14:paraId="4D2D4672" w14:textId="2F76FE97" w:rsidR="00D6163B" w:rsidRPr="002B3E0F" w:rsidRDefault="00D6163B" w:rsidP="00314A48">
      <w:pPr>
        <w:ind w:left="720" w:hanging="720"/>
        <w:jc w:val="both"/>
      </w:pPr>
      <w:r w:rsidRPr="002B3E0F">
        <w:t>2015</w:t>
      </w:r>
      <w:r w:rsidRPr="002B3E0F">
        <w:tab/>
        <w:t xml:space="preserve">Editorial Board member, </w:t>
      </w:r>
      <w:r w:rsidRPr="002B3E0F">
        <w:rPr>
          <w:i/>
        </w:rPr>
        <w:t>Active Learning in Higher Education</w:t>
      </w:r>
      <w:r w:rsidRPr="002B3E0F">
        <w:t>, Sage</w:t>
      </w:r>
      <w:r w:rsidR="00FA477E" w:rsidRPr="002B3E0F">
        <w:t xml:space="preserve"> (2015-present)</w:t>
      </w:r>
    </w:p>
    <w:p w14:paraId="132C9264" w14:textId="4C6E3AE6" w:rsidR="007A4C5C" w:rsidRPr="002B3E0F" w:rsidRDefault="007A4C5C" w:rsidP="00314A48">
      <w:pPr>
        <w:ind w:left="720" w:hanging="720"/>
        <w:jc w:val="both"/>
      </w:pPr>
      <w:r w:rsidRPr="002B3E0F">
        <w:t xml:space="preserve">2014  </w:t>
      </w:r>
      <w:r w:rsidR="002709B8">
        <w:t xml:space="preserve"> </w:t>
      </w:r>
      <w:r w:rsidRPr="002B3E0F">
        <w:t xml:space="preserve">Editorial Board member, </w:t>
      </w:r>
      <w:r w:rsidRPr="002B3E0F">
        <w:rPr>
          <w:i/>
        </w:rPr>
        <w:t>Higher Education Research &amp; Development</w:t>
      </w:r>
      <w:r w:rsidRPr="002B3E0F">
        <w:t xml:space="preserve"> </w:t>
      </w:r>
      <w:r w:rsidR="002709B8">
        <w:t>(2014-present)</w:t>
      </w:r>
    </w:p>
    <w:p w14:paraId="61714BC5" w14:textId="2FF8C8B7" w:rsidR="00457C38" w:rsidRPr="002B3E0F" w:rsidRDefault="00457C38" w:rsidP="00314A48">
      <w:pPr>
        <w:ind w:left="720" w:hanging="720"/>
        <w:jc w:val="both"/>
      </w:pPr>
      <w:r w:rsidRPr="002B3E0F">
        <w:t>2013</w:t>
      </w:r>
      <w:r w:rsidR="00B05301" w:rsidRPr="002B3E0F">
        <w:tab/>
        <w:t>V</w:t>
      </w:r>
      <w:r w:rsidR="00080130" w:rsidRPr="002B3E0F">
        <w:t>isiting Professor, Centre for Higher Education</w:t>
      </w:r>
      <w:r w:rsidR="00B05301" w:rsidRPr="002B3E0F">
        <w:t xml:space="preserve"> and Equity Research, University of Sussex</w:t>
      </w:r>
    </w:p>
    <w:p w14:paraId="4DA6333D" w14:textId="6B5617A4" w:rsidR="00457C38" w:rsidRPr="002B3E0F" w:rsidRDefault="00457C38" w:rsidP="00314A48">
      <w:pPr>
        <w:jc w:val="both"/>
      </w:pPr>
      <w:r w:rsidRPr="002B3E0F">
        <w:t>2013</w:t>
      </w:r>
      <w:r w:rsidRPr="002B3E0F">
        <w:tab/>
        <w:t xml:space="preserve">Visiting Professor, </w:t>
      </w:r>
      <w:r w:rsidR="00B05301" w:rsidRPr="002B3E0F">
        <w:t xml:space="preserve">King’s Learning Institute, </w:t>
      </w:r>
      <w:r w:rsidRPr="002B3E0F">
        <w:t>King’s College, London</w:t>
      </w:r>
    </w:p>
    <w:p w14:paraId="610EB641" w14:textId="27D03301" w:rsidR="00B05301" w:rsidRPr="002B3E0F" w:rsidRDefault="00B05301" w:rsidP="00314A48">
      <w:pPr>
        <w:jc w:val="both"/>
      </w:pPr>
      <w:r w:rsidRPr="002B3E0F">
        <w:t>2012</w:t>
      </w:r>
      <w:r w:rsidRPr="002B3E0F">
        <w:tab/>
        <w:t>Fellow, Society for Research into Higher Education</w:t>
      </w:r>
    </w:p>
    <w:p w14:paraId="0C6300D6" w14:textId="0C72B681" w:rsidR="00FE542D" w:rsidRPr="002B3E0F" w:rsidRDefault="00457C38" w:rsidP="00314A48">
      <w:pPr>
        <w:jc w:val="both"/>
      </w:pPr>
      <w:r w:rsidRPr="002B3E0F">
        <w:t>2012</w:t>
      </w:r>
      <w:r w:rsidRPr="002B3E0F">
        <w:tab/>
        <w:t>Visiting Professor, L.H. Martin Institute, Melbourne University</w:t>
      </w:r>
    </w:p>
    <w:p w14:paraId="2429B2AB" w14:textId="564D3081" w:rsidR="008007EA" w:rsidRPr="002B3E0F" w:rsidRDefault="008007EA" w:rsidP="00314A48">
      <w:pPr>
        <w:jc w:val="both"/>
      </w:pPr>
      <w:r w:rsidRPr="002B3E0F">
        <w:t>2011</w:t>
      </w:r>
      <w:r w:rsidRPr="002B3E0F">
        <w:tab/>
        <w:t>Visiting Professor, King’s Learning Institute, King’s College, London</w:t>
      </w:r>
    </w:p>
    <w:p w14:paraId="5D881D11" w14:textId="288272B3" w:rsidR="00FD16BC" w:rsidRPr="002B3E0F" w:rsidRDefault="00FD16BC" w:rsidP="00314A48">
      <w:pPr>
        <w:jc w:val="both"/>
      </w:pPr>
      <w:r w:rsidRPr="002B3E0F">
        <w:t>2011</w:t>
      </w:r>
      <w:r w:rsidRPr="002B3E0F">
        <w:tab/>
        <w:t xml:space="preserve">Co-editor, </w:t>
      </w:r>
      <w:r w:rsidRPr="002B3E0F">
        <w:rPr>
          <w:i/>
        </w:rPr>
        <w:t>Higher Education Research &amp; Development</w:t>
      </w:r>
      <w:r w:rsidR="001F4A37" w:rsidRPr="002B3E0F">
        <w:t xml:space="preserve"> (2011-</w:t>
      </w:r>
      <w:r w:rsidR="00FA477E" w:rsidRPr="002B3E0F">
        <w:t>2016</w:t>
      </w:r>
      <w:r w:rsidRPr="002B3E0F">
        <w:t>)</w:t>
      </w:r>
    </w:p>
    <w:p w14:paraId="4D23DC12" w14:textId="49D007AA" w:rsidR="00FE542D" w:rsidRPr="002B3E0F" w:rsidRDefault="00457C38" w:rsidP="00314A48">
      <w:pPr>
        <w:jc w:val="both"/>
      </w:pPr>
      <w:r w:rsidRPr="002B3E0F">
        <w:t>2008</w:t>
      </w:r>
      <w:r w:rsidRPr="002B3E0F">
        <w:tab/>
        <w:t xml:space="preserve">Visiting Professor, Nagoya University, Japan </w:t>
      </w:r>
    </w:p>
    <w:p w14:paraId="396AA320" w14:textId="0771ABD5" w:rsidR="00942C6E" w:rsidRPr="002B3E0F" w:rsidRDefault="005707F5" w:rsidP="00314A48">
      <w:pPr>
        <w:jc w:val="both"/>
      </w:pPr>
      <w:r w:rsidRPr="002B3E0F">
        <w:t xml:space="preserve">2008 </w:t>
      </w:r>
      <w:r w:rsidRPr="002B3E0F">
        <w:tab/>
      </w:r>
      <w:r w:rsidR="00942C6E" w:rsidRPr="002B3E0F">
        <w:t>Editorial Board</w:t>
      </w:r>
      <w:r w:rsidRPr="002B3E0F">
        <w:t xml:space="preserve"> member</w:t>
      </w:r>
      <w:r w:rsidR="00942C6E" w:rsidRPr="002B3E0F">
        <w:t xml:space="preserve">, </w:t>
      </w:r>
      <w:r w:rsidR="00942C6E" w:rsidRPr="002B3E0F">
        <w:rPr>
          <w:i/>
        </w:rPr>
        <w:t>Higher Education Quarterly</w:t>
      </w:r>
      <w:r w:rsidR="00AD1417">
        <w:t xml:space="preserve"> (2008-2021</w:t>
      </w:r>
      <w:r w:rsidR="00942C6E" w:rsidRPr="002B3E0F">
        <w:t>)</w:t>
      </w:r>
    </w:p>
    <w:p w14:paraId="746EC68B" w14:textId="42135BF8" w:rsidR="00942C6E" w:rsidRPr="002B3E0F" w:rsidRDefault="00942C6E" w:rsidP="00314A48">
      <w:pPr>
        <w:jc w:val="both"/>
      </w:pPr>
      <w:r w:rsidRPr="002B3E0F">
        <w:t>2008</w:t>
      </w:r>
      <w:r w:rsidRPr="002B3E0F">
        <w:tab/>
        <w:t>Editorial Board</w:t>
      </w:r>
      <w:r w:rsidR="005707F5" w:rsidRPr="002B3E0F">
        <w:t xml:space="preserve"> member</w:t>
      </w:r>
      <w:r w:rsidRPr="002B3E0F">
        <w:t xml:space="preserve">, </w:t>
      </w:r>
      <w:r w:rsidRPr="002B3E0F">
        <w:rPr>
          <w:i/>
        </w:rPr>
        <w:t>Journal of Academic Ethics</w:t>
      </w:r>
      <w:r w:rsidRPr="002B3E0F">
        <w:t xml:space="preserve"> (2008-present)</w:t>
      </w:r>
    </w:p>
    <w:p w14:paraId="63685684" w14:textId="20F4E8F5" w:rsidR="00475F43" w:rsidRPr="002B3E0F" w:rsidRDefault="00475F43" w:rsidP="00314A48">
      <w:pPr>
        <w:jc w:val="both"/>
      </w:pPr>
      <w:r w:rsidRPr="002B3E0F">
        <w:t>2007</w:t>
      </w:r>
      <w:r w:rsidRPr="002B3E0F">
        <w:tab/>
      </w:r>
      <w:r w:rsidR="007A4C5C" w:rsidRPr="002B3E0F">
        <w:t>Senior</w:t>
      </w:r>
      <w:r w:rsidRPr="002B3E0F">
        <w:t xml:space="preserve"> Fellow, Higher Education Academy</w:t>
      </w:r>
    </w:p>
    <w:p w14:paraId="515A3AEF" w14:textId="20F4B80B" w:rsidR="005707F5" w:rsidRPr="002B3E0F" w:rsidRDefault="005707F5" w:rsidP="00314A48">
      <w:pPr>
        <w:jc w:val="both"/>
        <w:rPr>
          <w:i/>
        </w:rPr>
      </w:pPr>
      <w:r w:rsidRPr="002B3E0F">
        <w:t>2003</w:t>
      </w:r>
      <w:r w:rsidRPr="002B3E0F">
        <w:rPr>
          <w:i/>
        </w:rPr>
        <w:tab/>
      </w:r>
      <w:r w:rsidRPr="002B3E0F">
        <w:t>Editorial Board member</w:t>
      </w:r>
      <w:r w:rsidRPr="002B3E0F">
        <w:rPr>
          <w:i/>
        </w:rPr>
        <w:t>, Business Ethics:</w:t>
      </w:r>
      <w:r w:rsidR="00274431" w:rsidRPr="002B3E0F">
        <w:rPr>
          <w:i/>
        </w:rPr>
        <w:t xml:space="preserve"> </w:t>
      </w:r>
      <w:r w:rsidRPr="002B3E0F">
        <w:rPr>
          <w:i/>
        </w:rPr>
        <w:t>A European Review</w:t>
      </w:r>
      <w:r w:rsidR="00281BEF" w:rsidRPr="002B3E0F">
        <w:t xml:space="preserve"> (2003-2008</w:t>
      </w:r>
      <w:r w:rsidRPr="002B3E0F">
        <w:t>)</w:t>
      </w:r>
    </w:p>
    <w:p w14:paraId="34C8961E" w14:textId="40BF3D1B" w:rsidR="001A4253" w:rsidRPr="002B3E0F" w:rsidRDefault="005707F5" w:rsidP="00314A48">
      <w:pPr>
        <w:pStyle w:val="Heading5"/>
        <w:ind w:left="0" w:firstLine="0"/>
        <w:jc w:val="both"/>
        <w:rPr>
          <w:i w:val="0"/>
          <w:sz w:val="24"/>
          <w:szCs w:val="24"/>
        </w:rPr>
      </w:pPr>
      <w:r w:rsidRPr="002B3E0F">
        <w:rPr>
          <w:i w:val="0"/>
          <w:sz w:val="24"/>
          <w:szCs w:val="24"/>
        </w:rPr>
        <w:t>2003</w:t>
      </w:r>
      <w:r w:rsidRPr="002B3E0F">
        <w:rPr>
          <w:i w:val="0"/>
          <w:sz w:val="24"/>
          <w:szCs w:val="24"/>
        </w:rPr>
        <w:tab/>
      </w:r>
      <w:r w:rsidR="001A4253" w:rsidRPr="002B3E0F">
        <w:rPr>
          <w:i w:val="0"/>
          <w:sz w:val="24"/>
          <w:szCs w:val="24"/>
        </w:rPr>
        <w:t>Editorial Board</w:t>
      </w:r>
      <w:r w:rsidRPr="002B3E0F">
        <w:rPr>
          <w:i w:val="0"/>
          <w:sz w:val="24"/>
          <w:szCs w:val="24"/>
        </w:rPr>
        <w:t xml:space="preserve"> member</w:t>
      </w:r>
      <w:r w:rsidR="001A4253" w:rsidRPr="002B3E0F">
        <w:rPr>
          <w:i w:val="0"/>
          <w:sz w:val="24"/>
          <w:szCs w:val="24"/>
        </w:rPr>
        <w:t xml:space="preserve">, </w:t>
      </w:r>
      <w:r w:rsidR="001A4253" w:rsidRPr="002B3E0F">
        <w:rPr>
          <w:sz w:val="24"/>
          <w:szCs w:val="24"/>
        </w:rPr>
        <w:t>Journal of Business Ethics Education</w:t>
      </w:r>
      <w:r w:rsidRPr="002B3E0F">
        <w:rPr>
          <w:i w:val="0"/>
          <w:sz w:val="24"/>
          <w:szCs w:val="24"/>
        </w:rPr>
        <w:t xml:space="preserve"> </w:t>
      </w:r>
      <w:r w:rsidR="00281BEF" w:rsidRPr="002B3E0F">
        <w:rPr>
          <w:i w:val="0"/>
          <w:sz w:val="24"/>
          <w:szCs w:val="24"/>
        </w:rPr>
        <w:t>(2003-2006</w:t>
      </w:r>
      <w:r w:rsidR="001A4253" w:rsidRPr="002B3E0F">
        <w:rPr>
          <w:i w:val="0"/>
          <w:sz w:val="24"/>
          <w:szCs w:val="24"/>
        </w:rPr>
        <w:t>)</w:t>
      </w:r>
    </w:p>
    <w:p w14:paraId="4FED52D3" w14:textId="630460E3" w:rsidR="008007EA" w:rsidRPr="002B3E0F" w:rsidRDefault="008007EA" w:rsidP="00314A48">
      <w:pPr>
        <w:jc w:val="both"/>
      </w:pPr>
      <w:r w:rsidRPr="002B3E0F">
        <w:t>2001</w:t>
      </w:r>
      <w:r w:rsidRPr="002B3E0F">
        <w:tab/>
        <w:t>Editorial Board</w:t>
      </w:r>
      <w:r w:rsidR="005707F5" w:rsidRPr="002B3E0F">
        <w:t xml:space="preserve"> member</w:t>
      </w:r>
      <w:r w:rsidR="00942C6E" w:rsidRPr="002B3E0F">
        <w:t>,</w:t>
      </w:r>
      <w:r w:rsidRPr="002B3E0F">
        <w:t xml:space="preserve"> </w:t>
      </w:r>
      <w:r w:rsidRPr="002B3E0F">
        <w:rPr>
          <w:i/>
        </w:rPr>
        <w:t>Teaching in Higher Education</w:t>
      </w:r>
      <w:r w:rsidRPr="002B3E0F">
        <w:t xml:space="preserve"> (2001-2013)</w:t>
      </w:r>
    </w:p>
    <w:p w14:paraId="6C56FAD1" w14:textId="58037C76" w:rsidR="00C05F6A" w:rsidRPr="002B3E0F" w:rsidRDefault="00C05F6A" w:rsidP="00314A48">
      <w:pPr>
        <w:jc w:val="both"/>
      </w:pPr>
      <w:r w:rsidRPr="002B3E0F">
        <w:t>2000</w:t>
      </w:r>
      <w:r w:rsidRPr="002B3E0F">
        <w:tab/>
        <w:t>Fellow, Institute for Learning and Teaching</w:t>
      </w:r>
    </w:p>
    <w:p w14:paraId="3793DB65" w14:textId="0E50F324" w:rsidR="00942C6E" w:rsidRDefault="008007EA" w:rsidP="00314A48">
      <w:pPr>
        <w:jc w:val="both"/>
      </w:pPr>
      <w:r w:rsidRPr="002B3E0F">
        <w:t>1993</w:t>
      </w:r>
      <w:r w:rsidRPr="002B3E0F">
        <w:tab/>
        <w:t>Member, Society for Research into Higher Education</w:t>
      </w:r>
      <w:r w:rsidR="00FA477E" w:rsidRPr="002B3E0F">
        <w:t xml:space="preserve"> </w:t>
      </w:r>
    </w:p>
    <w:p w14:paraId="46BD1C4A" w14:textId="77777777" w:rsidR="00D54B3B" w:rsidRDefault="00D54B3B" w:rsidP="00314A48">
      <w:pPr>
        <w:jc w:val="both"/>
      </w:pPr>
    </w:p>
    <w:p w14:paraId="5FF30C3C" w14:textId="77777777" w:rsidR="00D54B3B" w:rsidRPr="002B3E0F" w:rsidRDefault="00D54B3B" w:rsidP="00314A48">
      <w:pPr>
        <w:jc w:val="both"/>
      </w:pPr>
    </w:p>
    <w:p w14:paraId="04786A0B" w14:textId="1F9FBC98" w:rsidR="00122EE5" w:rsidRPr="002B3E0F" w:rsidRDefault="00F45118" w:rsidP="00122EE5">
      <w:pPr>
        <w:jc w:val="both"/>
        <w:rPr>
          <w:b/>
        </w:rPr>
      </w:pPr>
      <w:r w:rsidRPr="002B3E0F">
        <w:rPr>
          <w:b/>
        </w:rPr>
        <w:lastRenderedPageBreak/>
        <w:t>4</w:t>
      </w:r>
      <w:r w:rsidR="0067525F" w:rsidRPr="002B3E0F">
        <w:rPr>
          <w:b/>
        </w:rPr>
        <w:t>.0</w:t>
      </w:r>
      <w:r w:rsidR="0067525F" w:rsidRPr="002B3E0F">
        <w:rPr>
          <w:b/>
        </w:rPr>
        <w:tab/>
      </w:r>
      <w:r w:rsidR="00BF25B2" w:rsidRPr="002B3E0F">
        <w:rPr>
          <w:b/>
        </w:rPr>
        <w:t>Employment record</w:t>
      </w:r>
    </w:p>
    <w:p w14:paraId="1A88D960" w14:textId="77777777" w:rsidR="00122EE5" w:rsidRPr="002B3E0F" w:rsidRDefault="00122EE5" w:rsidP="00122EE5">
      <w:pPr>
        <w:ind w:left="1701" w:hanging="1701"/>
        <w:jc w:val="both"/>
        <w:rPr>
          <w:b/>
        </w:rPr>
      </w:pPr>
    </w:p>
    <w:p w14:paraId="0D530CE8" w14:textId="77777777" w:rsidR="002B573D" w:rsidRDefault="002B573D" w:rsidP="00314A48">
      <w:pPr>
        <w:jc w:val="both"/>
      </w:pPr>
    </w:p>
    <w:p w14:paraId="4622E42B" w14:textId="022975A6" w:rsidR="002B573D" w:rsidRDefault="00A726D5" w:rsidP="00314A48">
      <w:pPr>
        <w:jc w:val="both"/>
      </w:pPr>
      <w:r>
        <w:t>09/</w:t>
      </w:r>
      <w:r w:rsidR="00DF3334">
        <w:t>08</w:t>
      </w:r>
      <w:r w:rsidR="002B573D">
        <w:t xml:space="preserve">/2021 </w:t>
      </w:r>
      <w:r w:rsidR="002B573D" w:rsidRPr="002B3E0F">
        <w:t>–</w:t>
      </w:r>
      <w:r w:rsidR="002B573D">
        <w:tab/>
      </w:r>
      <w:r w:rsidR="002B573D">
        <w:tab/>
        <w:t>Education University of Hong Kong, Hong Kong SAR</w:t>
      </w:r>
    </w:p>
    <w:p w14:paraId="020A6207" w14:textId="77777777" w:rsidR="002B573D" w:rsidRDefault="002B573D" w:rsidP="00314A48">
      <w:pPr>
        <w:jc w:val="both"/>
        <w:rPr>
          <w:bCs/>
          <w:lang w:eastAsia="ja-JP"/>
        </w:rPr>
      </w:pPr>
      <w:r>
        <w:tab/>
      </w:r>
      <w:r>
        <w:tab/>
      </w:r>
      <w:r>
        <w:tab/>
        <w:t xml:space="preserve">Post: </w:t>
      </w:r>
      <w:r w:rsidRPr="002B573D">
        <w:rPr>
          <w:bCs/>
          <w:lang w:eastAsia="ja-JP"/>
        </w:rPr>
        <w:t xml:space="preserve">Dean of the Faculty of Education and Human </w:t>
      </w:r>
    </w:p>
    <w:p w14:paraId="335AC07E" w14:textId="3EA3428F" w:rsidR="002B573D" w:rsidRDefault="002B573D" w:rsidP="00314A48">
      <w:pPr>
        <w:jc w:val="both"/>
        <w:rPr>
          <w:bCs/>
          <w:lang w:eastAsia="ja-JP"/>
        </w:rPr>
      </w:pPr>
      <w:r>
        <w:rPr>
          <w:bCs/>
          <w:lang w:eastAsia="ja-JP"/>
        </w:rPr>
        <w:tab/>
      </w:r>
      <w:r>
        <w:rPr>
          <w:bCs/>
          <w:lang w:eastAsia="ja-JP"/>
        </w:rPr>
        <w:tab/>
      </w:r>
      <w:r>
        <w:rPr>
          <w:bCs/>
          <w:lang w:eastAsia="ja-JP"/>
        </w:rPr>
        <w:tab/>
      </w:r>
      <w:r w:rsidRPr="002B573D">
        <w:rPr>
          <w:bCs/>
          <w:lang w:eastAsia="ja-JP"/>
        </w:rPr>
        <w:t>Development</w:t>
      </w:r>
      <w:r>
        <w:rPr>
          <w:bCs/>
          <w:lang w:eastAsia="ja-JP"/>
        </w:rPr>
        <w:t xml:space="preserve"> &amp; Chair professor of Educational L</w:t>
      </w:r>
      <w:r w:rsidRPr="002B573D">
        <w:rPr>
          <w:bCs/>
          <w:lang w:eastAsia="ja-JP"/>
        </w:rPr>
        <w:t xml:space="preserve">eadership and </w:t>
      </w:r>
    </w:p>
    <w:p w14:paraId="43980ED3" w14:textId="7FC4430E" w:rsidR="002B573D" w:rsidRDefault="002B573D" w:rsidP="00314A48">
      <w:pPr>
        <w:jc w:val="both"/>
        <w:rPr>
          <w:bCs/>
          <w:lang w:eastAsia="ja-JP"/>
        </w:rPr>
      </w:pPr>
      <w:r>
        <w:rPr>
          <w:bCs/>
          <w:lang w:eastAsia="ja-JP"/>
        </w:rPr>
        <w:tab/>
      </w:r>
      <w:r>
        <w:rPr>
          <w:bCs/>
          <w:lang w:eastAsia="ja-JP"/>
        </w:rPr>
        <w:tab/>
      </w:r>
      <w:r>
        <w:rPr>
          <w:bCs/>
          <w:lang w:eastAsia="ja-JP"/>
        </w:rPr>
        <w:tab/>
        <w:t>E</w:t>
      </w:r>
      <w:r w:rsidRPr="002B573D">
        <w:rPr>
          <w:bCs/>
          <w:lang w:eastAsia="ja-JP"/>
        </w:rPr>
        <w:t>quity</w:t>
      </w:r>
    </w:p>
    <w:p w14:paraId="274D5B29" w14:textId="77777777" w:rsidR="002B573D" w:rsidRDefault="002B573D" w:rsidP="00314A48">
      <w:pPr>
        <w:jc w:val="both"/>
      </w:pPr>
    </w:p>
    <w:p w14:paraId="182452BA" w14:textId="425A928E" w:rsidR="004A0F8E" w:rsidRPr="002B3E0F" w:rsidRDefault="004A0F8E" w:rsidP="00314A48">
      <w:pPr>
        <w:jc w:val="both"/>
      </w:pPr>
      <w:r w:rsidRPr="002B3E0F">
        <w:t>10/2017 –</w:t>
      </w:r>
      <w:r w:rsidR="005F71DD">
        <w:t xml:space="preserve"> 08</w:t>
      </w:r>
      <w:r w:rsidR="005448D8">
        <w:t>/2021</w:t>
      </w:r>
      <w:r w:rsidR="005448D8">
        <w:tab/>
      </w:r>
      <w:r w:rsidRPr="002B3E0F">
        <w:t>University of Bristol, UK</w:t>
      </w:r>
    </w:p>
    <w:p w14:paraId="375CE682" w14:textId="77777777" w:rsidR="00457EC3" w:rsidRPr="002B3E0F" w:rsidRDefault="004A0F8E" w:rsidP="00314A48">
      <w:pPr>
        <w:jc w:val="both"/>
      </w:pPr>
      <w:r w:rsidRPr="002B3E0F">
        <w:tab/>
      </w:r>
      <w:r w:rsidRPr="002B3E0F">
        <w:tab/>
      </w:r>
      <w:r w:rsidRPr="002B3E0F">
        <w:tab/>
        <w:t>Post: Professor of Higher Education</w:t>
      </w:r>
      <w:r w:rsidR="00457EC3" w:rsidRPr="002B3E0F">
        <w:t xml:space="preserve"> &amp; Head of School of </w:t>
      </w:r>
    </w:p>
    <w:p w14:paraId="2FF34B96" w14:textId="21EFB381" w:rsidR="004A0F8E" w:rsidRPr="002B3E0F" w:rsidRDefault="00457EC3" w:rsidP="00314A48">
      <w:pPr>
        <w:jc w:val="both"/>
      </w:pPr>
      <w:r w:rsidRPr="002B3E0F">
        <w:tab/>
      </w:r>
      <w:r w:rsidRPr="002B3E0F">
        <w:tab/>
      </w:r>
      <w:r w:rsidRPr="002B3E0F">
        <w:tab/>
        <w:t xml:space="preserve">Education </w:t>
      </w:r>
      <w:r w:rsidR="009E5635">
        <w:t>(2017-2020)</w:t>
      </w:r>
    </w:p>
    <w:p w14:paraId="44867672" w14:textId="77777777" w:rsidR="004A0F8E" w:rsidRPr="002B3E0F" w:rsidRDefault="004A0F8E" w:rsidP="00314A48">
      <w:pPr>
        <w:jc w:val="both"/>
      </w:pPr>
    </w:p>
    <w:p w14:paraId="02F6FDF2" w14:textId="08D96C81" w:rsidR="008D513F" w:rsidRPr="002B3E0F" w:rsidRDefault="008D513F" w:rsidP="00314A48">
      <w:pPr>
        <w:jc w:val="both"/>
      </w:pPr>
      <w:r w:rsidRPr="002B3E0F">
        <w:t xml:space="preserve">12/2014 – </w:t>
      </w:r>
      <w:r w:rsidR="004A0F8E" w:rsidRPr="002B3E0F">
        <w:t>10/2017</w:t>
      </w:r>
      <w:r w:rsidRPr="002B3E0F">
        <w:tab/>
        <w:t>University of Southampton</w:t>
      </w:r>
      <w:r w:rsidR="00314A48" w:rsidRPr="002B3E0F">
        <w:t>, UK</w:t>
      </w:r>
    </w:p>
    <w:p w14:paraId="3CBD618E" w14:textId="5C996E09" w:rsidR="008D513F" w:rsidRPr="002B3E0F" w:rsidRDefault="008D513F" w:rsidP="00C359EF">
      <w:pPr>
        <w:ind w:left="2160"/>
        <w:jc w:val="both"/>
      </w:pPr>
      <w:r w:rsidRPr="002B3E0F">
        <w:t>Post: Professor of Higher Education</w:t>
      </w:r>
      <w:r w:rsidR="00314A48" w:rsidRPr="002B3E0F">
        <w:t>, School of Education</w:t>
      </w:r>
      <w:r w:rsidR="00537FA4" w:rsidRPr="002B3E0F">
        <w:t xml:space="preserve"> &amp; </w:t>
      </w:r>
      <w:r w:rsidR="00C359EF" w:rsidRPr="002B3E0F">
        <w:t>Director, Centre for</w:t>
      </w:r>
      <w:r w:rsidR="00537FA4" w:rsidRPr="002B3E0F">
        <w:t xml:space="preserve"> Educational Policy</w:t>
      </w:r>
    </w:p>
    <w:p w14:paraId="25CADB8B" w14:textId="77777777" w:rsidR="008D513F" w:rsidRPr="002B3E0F" w:rsidRDefault="008D513F" w:rsidP="00314A48">
      <w:pPr>
        <w:ind w:firstLine="459"/>
        <w:jc w:val="both"/>
      </w:pPr>
    </w:p>
    <w:p w14:paraId="0F080641" w14:textId="1C599795" w:rsidR="00122EE5" w:rsidRPr="002B3E0F" w:rsidRDefault="00122EE5" w:rsidP="00314A48">
      <w:pPr>
        <w:jc w:val="both"/>
      </w:pPr>
      <w:r w:rsidRPr="002B3E0F">
        <w:t>09/2010 –</w:t>
      </w:r>
      <w:r w:rsidR="008D513F" w:rsidRPr="002B3E0F">
        <w:t xml:space="preserve"> 12/2014</w:t>
      </w:r>
      <w:r w:rsidR="007A4C5C" w:rsidRPr="002B3E0F">
        <w:tab/>
      </w:r>
      <w:r w:rsidRPr="002B3E0F">
        <w:t>The University of Hong Kong</w:t>
      </w:r>
      <w:r w:rsidR="00314A48" w:rsidRPr="002B3E0F">
        <w:t xml:space="preserve"> (Hong Kong)</w:t>
      </w:r>
    </w:p>
    <w:p w14:paraId="56C13479" w14:textId="77777777" w:rsidR="00AB0127" w:rsidRPr="002B3E0F" w:rsidRDefault="00122EE5" w:rsidP="003B1F48">
      <w:pPr>
        <w:ind w:left="1440" w:firstLine="720"/>
        <w:jc w:val="both"/>
      </w:pPr>
      <w:r w:rsidRPr="002B3E0F">
        <w:t xml:space="preserve">Post: </w:t>
      </w:r>
      <w:r w:rsidR="00C9793B" w:rsidRPr="002B3E0F">
        <w:t>Professor</w:t>
      </w:r>
      <w:r w:rsidR="0015482D" w:rsidRPr="002B3E0F">
        <w:t xml:space="preserve"> of Higher Education (06/2013</w:t>
      </w:r>
      <w:r w:rsidR="00080130" w:rsidRPr="002B3E0F">
        <w:t xml:space="preserve"> </w:t>
      </w:r>
      <w:r w:rsidR="008D513F" w:rsidRPr="002B3E0F">
        <w:t>–</w:t>
      </w:r>
      <w:r w:rsidR="00080130" w:rsidRPr="002B3E0F">
        <w:t xml:space="preserve"> </w:t>
      </w:r>
      <w:r w:rsidR="008D513F" w:rsidRPr="002B3E0F">
        <w:t>12/2014</w:t>
      </w:r>
      <w:r w:rsidR="00080130" w:rsidRPr="002B3E0F">
        <w:t>)</w:t>
      </w:r>
      <w:r w:rsidR="00C9793B" w:rsidRPr="002B3E0F">
        <w:t xml:space="preserve"> </w:t>
      </w:r>
    </w:p>
    <w:p w14:paraId="1D7C3E76" w14:textId="54A001B3" w:rsidR="00AB0127" w:rsidRPr="002B3E0F" w:rsidRDefault="00AB0127" w:rsidP="00A465A3">
      <w:pPr>
        <w:ind w:left="2160"/>
        <w:jc w:val="both"/>
      </w:pPr>
      <w:r w:rsidRPr="002B3E0F">
        <w:t>&amp; Associate Dean (Learning &amp; Teaching)</w:t>
      </w:r>
      <w:r w:rsidR="003B1F48" w:rsidRPr="002B3E0F">
        <w:t>, Faculty of</w:t>
      </w:r>
      <w:r w:rsidR="00A465A3" w:rsidRPr="002B3E0F">
        <w:t xml:space="preserve"> </w:t>
      </w:r>
      <w:r w:rsidR="00314A48" w:rsidRPr="002B3E0F">
        <w:t>Education</w:t>
      </w:r>
    </w:p>
    <w:p w14:paraId="41E49EF0" w14:textId="4274F588" w:rsidR="00122EE5" w:rsidRPr="002B3E0F" w:rsidRDefault="00122EE5" w:rsidP="003B1F48">
      <w:pPr>
        <w:ind w:left="1440" w:firstLine="720"/>
        <w:jc w:val="both"/>
      </w:pPr>
      <w:r w:rsidRPr="002B3E0F">
        <w:t>Associate Professor for Higher Education</w:t>
      </w:r>
      <w:r w:rsidR="00C9793B" w:rsidRPr="002B3E0F">
        <w:t xml:space="preserve"> (09/2010 – 06/2013)</w:t>
      </w:r>
    </w:p>
    <w:p w14:paraId="67F6998C" w14:textId="77777777" w:rsidR="005A0105" w:rsidRPr="002B3E0F" w:rsidRDefault="005A0105" w:rsidP="00314A48">
      <w:pPr>
        <w:jc w:val="both"/>
      </w:pPr>
    </w:p>
    <w:p w14:paraId="24659D27" w14:textId="44A5812E" w:rsidR="00122EE5" w:rsidRPr="002B3E0F" w:rsidRDefault="00122EE5" w:rsidP="00314A48">
      <w:pPr>
        <w:jc w:val="both"/>
      </w:pPr>
      <w:r w:rsidRPr="002B3E0F">
        <w:t>04/2008 – 09/2010</w:t>
      </w:r>
      <w:r w:rsidRPr="002B3E0F">
        <w:tab/>
        <w:t>University of Portsmouth</w:t>
      </w:r>
      <w:r w:rsidR="00314A48" w:rsidRPr="002B3E0F">
        <w:t>, UK</w:t>
      </w:r>
    </w:p>
    <w:p w14:paraId="694AAEB7" w14:textId="77777777" w:rsidR="00122EE5" w:rsidRPr="002B3E0F" w:rsidRDefault="00122EE5" w:rsidP="003B1F48">
      <w:pPr>
        <w:ind w:left="2160"/>
        <w:jc w:val="both"/>
      </w:pPr>
      <w:r w:rsidRPr="002B3E0F">
        <w:t xml:space="preserve">Post: Professor of Higher Education and Head of Academic Development </w:t>
      </w:r>
    </w:p>
    <w:p w14:paraId="711DA29B" w14:textId="77777777" w:rsidR="00122EE5" w:rsidRPr="002B3E0F" w:rsidRDefault="00122EE5" w:rsidP="00314A48">
      <w:pPr>
        <w:jc w:val="both"/>
      </w:pPr>
    </w:p>
    <w:p w14:paraId="18F40561" w14:textId="4A76DABE" w:rsidR="00122EE5" w:rsidRPr="002B3E0F" w:rsidRDefault="003B1F48" w:rsidP="00314A48">
      <w:pPr>
        <w:jc w:val="both"/>
      </w:pPr>
      <w:r w:rsidRPr="002B3E0F">
        <w:t>05/2004– 04/2008</w:t>
      </w:r>
      <w:r w:rsidRPr="002B3E0F">
        <w:tab/>
      </w:r>
      <w:r w:rsidR="00122EE5" w:rsidRPr="002B3E0F">
        <w:t>University of West London</w:t>
      </w:r>
      <w:r w:rsidR="00314A48" w:rsidRPr="002B3E0F">
        <w:t>, UK</w:t>
      </w:r>
    </w:p>
    <w:p w14:paraId="79CDB0AF" w14:textId="7C3D7F65" w:rsidR="00122EE5" w:rsidRPr="002B3E0F" w:rsidRDefault="00122EE5" w:rsidP="003B1F48">
      <w:pPr>
        <w:ind w:left="2160"/>
        <w:jc w:val="both"/>
      </w:pPr>
      <w:r w:rsidRPr="002B3E0F">
        <w:t>Post: Prof</w:t>
      </w:r>
      <w:r w:rsidR="006F450F" w:rsidRPr="002B3E0F">
        <w:t xml:space="preserve">essor of Education, </w:t>
      </w:r>
      <w:r w:rsidRPr="002B3E0F">
        <w:t xml:space="preserve">Director, Centre for Research </w:t>
      </w:r>
      <w:r w:rsidR="00314A48" w:rsidRPr="002B3E0F">
        <w:t>i</w:t>
      </w:r>
      <w:r w:rsidR="006F450F" w:rsidRPr="002B3E0F">
        <w:t xml:space="preserve">n Tertiary Education and </w:t>
      </w:r>
      <w:r w:rsidRPr="002B3E0F">
        <w:t>Head of Educational Development</w:t>
      </w:r>
    </w:p>
    <w:p w14:paraId="63001B17" w14:textId="77777777" w:rsidR="00122EE5" w:rsidRPr="002B3E0F" w:rsidRDefault="00122EE5" w:rsidP="00314A48">
      <w:pPr>
        <w:jc w:val="both"/>
      </w:pPr>
    </w:p>
    <w:p w14:paraId="161C2264" w14:textId="54993E49" w:rsidR="00122EE5" w:rsidRPr="002B3E0F" w:rsidRDefault="003B1F48" w:rsidP="00314A48">
      <w:pPr>
        <w:jc w:val="both"/>
      </w:pPr>
      <w:r w:rsidRPr="002B3E0F">
        <w:t xml:space="preserve">09/2000 – 04/2004   </w:t>
      </w:r>
      <w:r w:rsidRPr="002B3E0F">
        <w:tab/>
      </w:r>
      <w:r w:rsidR="00122EE5" w:rsidRPr="002B3E0F">
        <w:t>City University, London</w:t>
      </w:r>
      <w:r w:rsidR="00314A48" w:rsidRPr="002B3E0F">
        <w:t>, UK</w:t>
      </w:r>
    </w:p>
    <w:p w14:paraId="5060126C" w14:textId="5379FB75" w:rsidR="00122EE5" w:rsidRPr="002B3E0F" w:rsidRDefault="00122EE5" w:rsidP="003B1F48">
      <w:pPr>
        <w:ind w:left="2160"/>
        <w:jc w:val="both"/>
      </w:pPr>
      <w:r w:rsidRPr="002B3E0F">
        <w:t xml:space="preserve">Post: Senior Lecturer in Educational Development </w:t>
      </w:r>
      <w:r w:rsidR="00FE5DE0" w:rsidRPr="002B3E0F">
        <w:t>(2000</w:t>
      </w:r>
      <w:r w:rsidRPr="002B3E0F">
        <w:t xml:space="preserve">-02) Reader in Higher Education &amp; Acting Co-Director, Educational Development </w:t>
      </w:r>
      <w:r w:rsidR="00FE5DE0" w:rsidRPr="002B3E0F">
        <w:t>(2000</w:t>
      </w:r>
      <w:r w:rsidRPr="002B3E0F">
        <w:t>-04)</w:t>
      </w:r>
    </w:p>
    <w:p w14:paraId="10AF86A3" w14:textId="77777777" w:rsidR="00122EE5" w:rsidRPr="002B3E0F" w:rsidRDefault="00122EE5" w:rsidP="00314A48">
      <w:pPr>
        <w:jc w:val="both"/>
      </w:pPr>
    </w:p>
    <w:p w14:paraId="38CCE70B" w14:textId="0EE93AD0" w:rsidR="00122EE5" w:rsidRPr="002B3E0F" w:rsidRDefault="003B1F48" w:rsidP="00314A48">
      <w:pPr>
        <w:jc w:val="both"/>
      </w:pPr>
      <w:r w:rsidRPr="002B3E0F">
        <w:t>09/1989 – 09/2000</w:t>
      </w:r>
      <w:r w:rsidRPr="002B3E0F">
        <w:tab/>
      </w:r>
      <w:r w:rsidR="00122EE5" w:rsidRPr="002B3E0F">
        <w:t>Cant</w:t>
      </w:r>
      <w:r w:rsidR="00314A48" w:rsidRPr="002B3E0F">
        <w:t>erbury Christ Church University, UK</w:t>
      </w:r>
    </w:p>
    <w:p w14:paraId="27C863F2" w14:textId="77777777" w:rsidR="00122EE5" w:rsidRPr="002B3E0F" w:rsidRDefault="00122EE5" w:rsidP="003B1F48">
      <w:pPr>
        <w:ind w:left="2160"/>
        <w:jc w:val="both"/>
      </w:pPr>
      <w:r w:rsidRPr="002B3E0F">
        <w:t xml:space="preserve">Post: Lecturer (1989-1992), Senior Lecturer (1992-1997), Principal Lecturer (1997-2000) in Business &amp; Management &amp; Director of the Centre for Studies in Higher Education (98-00) </w:t>
      </w:r>
    </w:p>
    <w:p w14:paraId="1783AF21" w14:textId="77777777" w:rsidR="0067525F" w:rsidRPr="002B3E0F" w:rsidRDefault="0067525F" w:rsidP="00314A48">
      <w:pPr>
        <w:jc w:val="both"/>
      </w:pPr>
    </w:p>
    <w:p w14:paraId="4F0FF9BB" w14:textId="452A410A" w:rsidR="00122EE5" w:rsidRPr="002B3E0F" w:rsidRDefault="003B1F48" w:rsidP="00314A48">
      <w:pPr>
        <w:jc w:val="both"/>
      </w:pPr>
      <w:r w:rsidRPr="002B3E0F">
        <w:t>09/1987 – 09/1989</w:t>
      </w:r>
      <w:r w:rsidRPr="002B3E0F">
        <w:tab/>
      </w:r>
      <w:r w:rsidR="00122EE5" w:rsidRPr="002B3E0F">
        <w:t>Mid-Kent College of Further &amp; Higher Education</w:t>
      </w:r>
      <w:r w:rsidR="00314A48" w:rsidRPr="002B3E0F">
        <w:t>, UK</w:t>
      </w:r>
    </w:p>
    <w:p w14:paraId="32EC48EF" w14:textId="77777777" w:rsidR="00122EE5" w:rsidRPr="002B3E0F" w:rsidRDefault="00122EE5" w:rsidP="003B1F48">
      <w:pPr>
        <w:ind w:left="1440" w:firstLine="720"/>
        <w:jc w:val="both"/>
      </w:pPr>
      <w:r w:rsidRPr="002B3E0F">
        <w:t>Post: Lecturer in Law</w:t>
      </w:r>
    </w:p>
    <w:p w14:paraId="2DB6D609" w14:textId="77777777" w:rsidR="00122EE5" w:rsidRPr="002B3E0F" w:rsidRDefault="00122EE5" w:rsidP="00314A48">
      <w:pPr>
        <w:ind w:hanging="2268"/>
        <w:jc w:val="both"/>
      </w:pPr>
      <w:r w:rsidRPr="002B3E0F">
        <w:tab/>
      </w:r>
    </w:p>
    <w:p w14:paraId="06492BEB" w14:textId="3121F606" w:rsidR="00314A48" w:rsidRPr="002B3E0F" w:rsidRDefault="00122EE5" w:rsidP="00314A48">
      <w:pPr>
        <w:ind w:hanging="2268"/>
        <w:jc w:val="both"/>
        <w:rPr>
          <w:lang w:val="de-DE"/>
        </w:rPr>
      </w:pPr>
      <w:r w:rsidRPr="002B3E0F">
        <w:rPr>
          <w:lang w:val="de-DE"/>
        </w:rPr>
        <w:t>09/</w:t>
      </w:r>
      <w:r w:rsidR="00314A48" w:rsidRPr="002B3E0F">
        <w:rPr>
          <w:lang w:val="de-DE"/>
        </w:rPr>
        <w:tab/>
      </w:r>
      <w:r w:rsidR="005275DA" w:rsidRPr="002B3E0F">
        <w:rPr>
          <w:lang w:val="de-DE"/>
        </w:rPr>
        <w:t>09/</w:t>
      </w:r>
      <w:r w:rsidR="00314A48" w:rsidRPr="002B3E0F">
        <w:rPr>
          <w:lang w:val="de-DE"/>
        </w:rPr>
        <w:t>1</w:t>
      </w:r>
      <w:r w:rsidRPr="002B3E0F">
        <w:rPr>
          <w:lang w:val="de-DE"/>
        </w:rPr>
        <w:t>985 – 0</w:t>
      </w:r>
      <w:r w:rsidR="00314A48" w:rsidRPr="002B3E0F">
        <w:rPr>
          <w:lang w:val="de-DE"/>
        </w:rPr>
        <w:t>9/1986</w:t>
      </w:r>
      <w:r w:rsidR="00314A48" w:rsidRPr="002B3E0F">
        <w:rPr>
          <w:lang w:val="de-DE"/>
        </w:rPr>
        <w:tab/>
        <w:t>Kiangsu-Chekiang College (Hong Kong)</w:t>
      </w:r>
    </w:p>
    <w:p w14:paraId="45DE8D17" w14:textId="40267F5B" w:rsidR="00122EE5" w:rsidRPr="002B3E0F" w:rsidRDefault="00122EE5" w:rsidP="003B1F48">
      <w:pPr>
        <w:ind w:left="1440" w:firstLine="720"/>
        <w:jc w:val="both"/>
        <w:rPr>
          <w:lang w:val="de-DE"/>
        </w:rPr>
      </w:pPr>
      <w:r w:rsidRPr="002B3E0F">
        <w:t>Post: Teacher of English &amp; History</w:t>
      </w:r>
    </w:p>
    <w:p w14:paraId="05D7972E" w14:textId="77777777" w:rsidR="00122EE5" w:rsidRPr="002B3E0F" w:rsidRDefault="00122EE5" w:rsidP="00314A48">
      <w:pPr>
        <w:ind w:hanging="2268"/>
        <w:jc w:val="both"/>
      </w:pPr>
    </w:p>
    <w:p w14:paraId="3ACF81CC" w14:textId="7EE806DD" w:rsidR="00122EE5" w:rsidRPr="002B3E0F" w:rsidRDefault="00122EE5" w:rsidP="00314A48">
      <w:pPr>
        <w:ind w:hanging="2268"/>
        <w:jc w:val="both"/>
      </w:pPr>
      <w:r w:rsidRPr="002B3E0F">
        <w:t>09/</w:t>
      </w:r>
      <w:r w:rsidR="00314A48" w:rsidRPr="002B3E0F">
        <w:tab/>
      </w:r>
      <w:r w:rsidR="005275DA" w:rsidRPr="002B3E0F">
        <w:t>09/</w:t>
      </w:r>
      <w:r w:rsidRPr="002B3E0F">
        <w:t>1983 – 06/1985</w:t>
      </w:r>
      <w:r w:rsidRPr="002B3E0F">
        <w:tab/>
        <w:t>Lloyds Bank plc</w:t>
      </w:r>
      <w:r w:rsidRPr="002B3E0F">
        <w:tab/>
      </w:r>
      <w:r w:rsidRPr="002B3E0F">
        <w:tab/>
      </w:r>
      <w:r w:rsidRPr="002B3E0F">
        <w:tab/>
      </w:r>
    </w:p>
    <w:p w14:paraId="12479CBB" w14:textId="248208A5" w:rsidR="00AB0127" w:rsidRPr="002B3E0F" w:rsidRDefault="00122EE5" w:rsidP="00314A48">
      <w:pPr>
        <w:ind w:hanging="2268"/>
        <w:jc w:val="both"/>
      </w:pPr>
      <w:r w:rsidRPr="002B3E0F">
        <w:t xml:space="preserve"> </w:t>
      </w:r>
      <w:r w:rsidR="00314A48" w:rsidRPr="002B3E0F">
        <w:tab/>
      </w:r>
      <w:r w:rsidR="003B1F48" w:rsidRPr="002B3E0F">
        <w:tab/>
      </w:r>
      <w:r w:rsidR="003B1F48" w:rsidRPr="002B3E0F">
        <w:tab/>
      </w:r>
      <w:r w:rsidR="003B1F48" w:rsidRPr="002B3E0F">
        <w:tab/>
      </w:r>
      <w:r w:rsidRPr="002B3E0F">
        <w:t>Post: Management trainee</w:t>
      </w:r>
    </w:p>
    <w:p w14:paraId="60547DE9" w14:textId="77777777" w:rsidR="00AB0127" w:rsidRDefault="00AB0127" w:rsidP="004D796C">
      <w:pPr>
        <w:jc w:val="both"/>
        <w:rPr>
          <w:b/>
        </w:rPr>
      </w:pPr>
    </w:p>
    <w:p w14:paraId="5DAEFD19" w14:textId="77777777" w:rsidR="002B573D" w:rsidRPr="002B3E0F" w:rsidRDefault="002B573D" w:rsidP="004D796C">
      <w:pPr>
        <w:jc w:val="both"/>
        <w:rPr>
          <w:b/>
        </w:rPr>
      </w:pPr>
    </w:p>
    <w:p w14:paraId="60EB6032" w14:textId="357979B3" w:rsidR="00314A48" w:rsidRPr="002B3E0F" w:rsidRDefault="00314A48" w:rsidP="004D796C">
      <w:pPr>
        <w:jc w:val="both"/>
        <w:rPr>
          <w:b/>
        </w:rPr>
      </w:pPr>
      <w:r w:rsidRPr="002B3E0F">
        <w:rPr>
          <w:b/>
        </w:rPr>
        <w:lastRenderedPageBreak/>
        <w:t xml:space="preserve">5.0 </w:t>
      </w:r>
      <w:r w:rsidRPr="002B3E0F">
        <w:rPr>
          <w:b/>
        </w:rPr>
        <w:tab/>
        <w:t xml:space="preserve">Academic leadership </w:t>
      </w:r>
      <w:r w:rsidR="00E61799" w:rsidRPr="002B3E0F">
        <w:rPr>
          <w:b/>
        </w:rPr>
        <w:t>- institutional</w:t>
      </w:r>
    </w:p>
    <w:p w14:paraId="45C57BC2" w14:textId="77777777" w:rsidR="00E61799" w:rsidRPr="002B3E0F" w:rsidRDefault="00E61799" w:rsidP="004D796C">
      <w:pPr>
        <w:jc w:val="both"/>
        <w:rPr>
          <w:u w:val="single"/>
        </w:rPr>
      </w:pPr>
    </w:p>
    <w:p w14:paraId="778A08EA" w14:textId="77777777" w:rsidR="001900CA" w:rsidRDefault="001900CA" w:rsidP="004D796C">
      <w:pPr>
        <w:jc w:val="both"/>
        <w:rPr>
          <w:u w:val="single"/>
        </w:rPr>
      </w:pPr>
    </w:p>
    <w:p w14:paraId="59A6FAF2" w14:textId="26942364" w:rsidR="001900CA" w:rsidRPr="001900CA" w:rsidRDefault="001900CA" w:rsidP="001900CA">
      <w:pPr>
        <w:jc w:val="both"/>
        <w:rPr>
          <w:bCs/>
          <w:u w:val="single"/>
          <w:lang w:eastAsia="ja-JP"/>
        </w:rPr>
      </w:pPr>
      <w:r w:rsidRPr="001900CA">
        <w:rPr>
          <w:bCs/>
          <w:u w:val="single"/>
          <w:lang w:eastAsia="ja-JP"/>
        </w:rPr>
        <w:t xml:space="preserve">Dean of the Faculty of Education and Human Development </w:t>
      </w:r>
      <w:r w:rsidRPr="001900CA">
        <w:rPr>
          <w:u w:val="single"/>
        </w:rPr>
        <w:t>(Education University of Hong Kong, 2021 - present)</w:t>
      </w:r>
    </w:p>
    <w:p w14:paraId="0584FB3D" w14:textId="77777777" w:rsidR="001900CA" w:rsidRDefault="001900CA" w:rsidP="004D796C">
      <w:pPr>
        <w:jc w:val="both"/>
      </w:pPr>
    </w:p>
    <w:p w14:paraId="59BEABF1" w14:textId="78292FCA" w:rsidR="001900CA" w:rsidRPr="001900CA" w:rsidRDefault="001900CA" w:rsidP="004D796C">
      <w:pPr>
        <w:jc w:val="both"/>
      </w:pPr>
      <w:r>
        <w:t xml:space="preserve">I lead the largest education faculty in Hong Kong ranked </w:t>
      </w:r>
      <w:r w:rsidR="003C0A7F">
        <w:t>within the top 20 for education by the QS World University rankings</w:t>
      </w:r>
      <w:r>
        <w:t>.</w:t>
      </w:r>
    </w:p>
    <w:p w14:paraId="1C1E841A" w14:textId="77777777" w:rsidR="001900CA" w:rsidRDefault="001900CA" w:rsidP="004D796C">
      <w:pPr>
        <w:jc w:val="both"/>
        <w:rPr>
          <w:u w:val="single"/>
        </w:rPr>
      </w:pPr>
    </w:p>
    <w:p w14:paraId="3120A7FB" w14:textId="0449F521" w:rsidR="00301338" w:rsidRPr="002B3E0F" w:rsidRDefault="00301338" w:rsidP="004D796C">
      <w:pPr>
        <w:jc w:val="both"/>
        <w:rPr>
          <w:u w:val="single"/>
        </w:rPr>
      </w:pPr>
      <w:r w:rsidRPr="002B3E0F">
        <w:rPr>
          <w:u w:val="single"/>
        </w:rPr>
        <w:t>Head, School of Education (University of Bristol</w:t>
      </w:r>
      <w:r w:rsidR="009E5635">
        <w:rPr>
          <w:u w:val="single"/>
        </w:rPr>
        <w:t>, 2017-2020</w:t>
      </w:r>
      <w:r w:rsidRPr="002B3E0F">
        <w:rPr>
          <w:u w:val="single"/>
        </w:rPr>
        <w:t>)</w:t>
      </w:r>
    </w:p>
    <w:p w14:paraId="6F471E8E" w14:textId="77777777" w:rsidR="00301338" w:rsidRPr="002B3E0F" w:rsidRDefault="00301338" w:rsidP="004D796C">
      <w:pPr>
        <w:jc w:val="both"/>
        <w:rPr>
          <w:u w:val="single"/>
        </w:rPr>
      </w:pPr>
    </w:p>
    <w:p w14:paraId="53698306" w14:textId="7BF74B1F" w:rsidR="00301338" w:rsidRPr="002B3E0F" w:rsidRDefault="009E5635" w:rsidP="004D796C">
      <w:pPr>
        <w:jc w:val="both"/>
      </w:pPr>
      <w:r>
        <w:t>Between 2017 and 2020 I</w:t>
      </w:r>
      <w:r w:rsidR="00301338" w:rsidRPr="002B3E0F">
        <w:t xml:space="preserve"> led</w:t>
      </w:r>
      <w:r w:rsidR="00517897" w:rsidRPr="002B3E0F">
        <w:t xml:space="preserve"> one of the world’s best School</w:t>
      </w:r>
      <w:r w:rsidR="00301338" w:rsidRPr="002B3E0F">
        <w:t>s of Education</w:t>
      </w:r>
      <w:r w:rsidR="00517897" w:rsidRPr="002B3E0F">
        <w:t xml:space="preserve"> (top 5 in the UK REF 2014; top 50 QS World Rankings)</w:t>
      </w:r>
      <w:r w:rsidR="00571980" w:rsidRPr="002B3E0F">
        <w:t xml:space="preserve"> which includes 75 academic staff and a further 25 professional services staff</w:t>
      </w:r>
      <w:r w:rsidR="00301338" w:rsidRPr="002B3E0F">
        <w:t xml:space="preserve">. </w:t>
      </w:r>
      <w:r w:rsidR="00517897" w:rsidRPr="002B3E0F">
        <w:t xml:space="preserve">I </w:t>
      </w:r>
      <w:r w:rsidR="00C17D58" w:rsidRPr="002B3E0F">
        <w:t xml:space="preserve">developed a more robust and collaborative approach to the </w:t>
      </w:r>
      <w:r w:rsidR="00571980" w:rsidRPr="002B3E0F">
        <w:t xml:space="preserve">strategic </w:t>
      </w:r>
      <w:r w:rsidR="00B7666B" w:rsidRPr="002B3E0F">
        <w:t>planning process and focused on international postgraduate recruitment</w:t>
      </w:r>
      <w:r w:rsidR="00C17D58" w:rsidRPr="002B3E0F">
        <w:t xml:space="preserve">. </w:t>
      </w:r>
      <w:r w:rsidR="00B7666B" w:rsidRPr="002B3E0F">
        <w:t>This enabled to School to move</w:t>
      </w:r>
      <w:r w:rsidR="00C17D58" w:rsidRPr="002B3E0F">
        <w:t xml:space="preserve"> back into surplus (from </w:t>
      </w:r>
      <w:r w:rsidR="00D81250">
        <w:t xml:space="preserve">c. </w:t>
      </w:r>
      <w:r w:rsidR="00C17D58" w:rsidRPr="002B3E0F">
        <w:t xml:space="preserve">1.6 million deficit to </w:t>
      </w:r>
      <w:r w:rsidR="00F34A13" w:rsidRPr="002B3E0F">
        <w:t xml:space="preserve">c. </w:t>
      </w:r>
      <w:r w:rsidR="00B431C3">
        <w:t>2</w:t>
      </w:r>
      <w:r w:rsidR="00D81250">
        <w:t xml:space="preserve"> </w:t>
      </w:r>
      <w:r w:rsidR="00D81250" w:rsidRPr="002B3E0F">
        <w:t>million</w:t>
      </w:r>
      <w:r w:rsidR="00C17D58" w:rsidRPr="002B3E0F">
        <w:t xml:space="preserve"> surplus) </w:t>
      </w:r>
      <w:r w:rsidR="00B7666B" w:rsidRPr="002B3E0F">
        <w:t>and financed</w:t>
      </w:r>
      <w:r w:rsidR="00C17D58" w:rsidRPr="002B3E0F">
        <w:t xml:space="preserve"> </w:t>
      </w:r>
      <w:r w:rsidR="00B7666B" w:rsidRPr="002B3E0F">
        <w:t xml:space="preserve">a </w:t>
      </w:r>
      <w:r w:rsidR="00571980" w:rsidRPr="002B3E0F">
        <w:t>s</w:t>
      </w:r>
      <w:r w:rsidR="00B7666B" w:rsidRPr="002B3E0F">
        <w:t>ignificant s</w:t>
      </w:r>
      <w:r w:rsidR="00571980" w:rsidRPr="002B3E0F">
        <w:t>trengthen</w:t>
      </w:r>
      <w:r w:rsidR="00B7666B" w:rsidRPr="002B3E0F">
        <w:t>ing</w:t>
      </w:r>
      <w:r w:rsidR="00571980" w:rsidRPr="002B3E0F">
        <w:t xml:space="preserve"> </w:t>
      </w:r>
      <w:r w:rsidR="00B7666B" w:rsidRPr="002B3E0F">
        <w:t xml:space="preserve">of </w:t>
      </w:r>
      <w:r w:rsidR="00571980" w:rsidRPr="002B3E0F">
        <w:t>the</w:t>
      </w:r>
      <w:r w:rsidR="00C17D58" w:rsidRPr="002B3E0F">
        <w:t xml:space="preserve"> staff </w:t>
      </w:r>
      <w:r w:rsidR="00571980" w:rsidRPr="002B3E0F">
        <w:t>base</w:t>
      </w:r>
      <w:r w:rsidR="00C17D58" w:rsidRPr="002B3E0F">
        <w:t xml:space="preserve"> in preparation for the upcoming REF</w:t>
      </w:r>
      <w:r w:rsidR="00F34A13" w:rsidRPr="002B3E0F">
        <w:t xml:space="preserve"> (2021)</w:t>
      </w:r>
      <w:r w:rsidR="00517897" w:rsidRPr="002B3E0F">
        <w:t xml:space="preserve">. </w:t>
      </w:r>
      <w:r w:rsidR="00B7666B" w:rsidRPr="002B3E0F">
        <w:t xml:space="preserve">My other </w:t>
      </w:r>
      <w:r>
        <w:t>achievements</w:t>
      </w:r>
      <w:r w:rsidR="00B7666B" w:rsidRPr="002B3E0F">
        <w:t xml:space="preserve"> have included reforming the workload model to introduce a scholarship component for teaching-only contracted staff and improve support for early career researchers. I have also overseen a proactive approach to promotions by identifying and mentoring women academics resulting in a significant upswing in the number of female associate and full professors.</w:t>
      </w:r>
    </w:p>
    <w:p w14:paraId="63ED9B0D" w14:textId="77777777" w:rsidR="00301338" w:rsidRPr="002B3E0F" w:rsidRDefault="00301338" w:rsidP="004D796C">
      <w:pPr>
        <w:jc w:val="both"/>
        <w:rPr>
          <w:u w:val="single"/>
        </w:rPr>
      </w:pPr>
    </w:p>
    <w:p w14:paraId="0E1B11D1" w14:textId="4CD92685" w:rsidR="00314A48" w:rsidRPr="002B3E0F" w:rsidRDefault="00314A48" w:rsidP="004D796C">
      <w:pPr>
        <w:jc w:val="both"/>
        <w:rPr>
          <w:u w:val="single"/>
        </w:rPr>
      </w:pPr>
      <w:r w:rsidRPr="002B3E0F">
        <w:rPr>
          <w:u w:val="single"/>
        </w:rPr>
        <w:t xml:space="preserve">Director, Centre for </w:t>
      </w:r>
      <w:r w:rsidR="00EF26E6" w:rsidRPr="002B3E0F">
        <w:rPr>
          <w:u w:val="single"/>
        </w:rPr>
        <w:t>Educational Policy</w:t>
      </w:r>
      <w:r w:rsidR="002B2E7C" w:rsidRPr="002B3E0F">
        <w:rPr>
          <w:u w:val="single"/>
        </w:rPr>
        <w:t xml:space="preserve"> (University of Southampton, 2015-17)</w:t>
      </w:r>
    </w:p>
    <w:p w14:paraId="4619FE79" w14:textId="00174FBA" w:rsidR="00314A48" w:rsidRPr="002B3E0F" w:rsidRDefault="001C7E27" w:rsidP="004D796C">
      <w:pPr>
        <w:jc w:val="both"/>
      </w:pPr>
      <w:r w:rsidRPr="002B3E0F">
        <w:t xml:space="preserve">I </w:t>
      </w:r>
      <w:r w:rsidR="002B2E7C" w:rsidRPr="002B3E0F">
        <w:t>led</w:t>
      </w:r>
      <w:r w:rsidRPr="002B3E0F">
        <w:t xml:space="preserve"> </w:t>
      </w:r>
      <w:r w:rsidR="00EF26E6" w:rsidRPr="002B3E0F">
        <w:t xml:space="preserve">a research centre focused on research </w:t>
      </w:r>
      <w:r w:rsidR="002B2E7C" w:rsidRPr="002B3E0F">
        <w:t>with</w:t>
      </w:r>
      <w:r w:rsidR="00EF26E6" w:rsidRPr="002B3E0F">
        <w:t xml:space="preserve"> implications for educational policy at all levels and across all phases including school, further education, higher education and lifelong learning. </w:t>
      </w:r>
      <w:r w:rsidR="00B0231A" w:rsidRPr="002B3E0F">
        <w:t>This brought together colleagues across a spectrum of interests from school effectiveness and improvement with mainly quantitative approaches to policy sociologists with qualitative backgrounds.</w:t>
      </w:r>
    </w:p>
    <w:p w14:paraId="69BA8FEB" w14:textId="77777777" w:rsidR="001C7E27" w:rsidRPr="002B3E0F" w:rsidRDefault="001C7E27" w:rsidP="004D796C">
      <w:pPr>
        <w:jc w:val="both"/>
      </w:pPr>
    </w:p>
    <w:p w14:paraId="18DF88EA" w14:textId="77777777" w:rsidR="00350008" w:rsidRPr="002B3E0F" w:rsidRDefault="00314A48" w:rsidP="00314A48">
      <w:pPr>
        <w:jc w:val="both"/>
        <w:rPr>
          <w:u w:val="single"/>
        </w:rPr>
      </w:pPr>
      <w:r w:rsidRPr="002B3E0F">
        <w:rPr>
          <w:u w:val="single"/>
        </w:rPr>
        <w:t>Associate Dean</w:t>
      </w:r>
      <w:r w:rsidRPr="002B3E0F">
        <w:t xml:space="preserve"> (Learning &amp; Teaching) (Hong Kong University</w:t>
      </w:r>
      <w:r w:rsidR="00263771" w:rsidRPr="002B3E0F">
        <w:t>, 2013</w:t>
      </w:r>
      <w:r w:rsidR="00E9338E" w:rsidRPr="002B3E0F">
        <w:t>-</w:t>
      </w:r>
      <w:r w:rsidR="001B0A7C" w:rsidRPr="002B3E0F">
        <w:t>14</w:t>
      </w:r>
      <w:r w:rsidRPr="002B3E0F">
        <w:t>)</w:t>
      </w:r>
    </w:p>
    <w:p w14:paraId="73C7FEA9" w14:textId="5294468F" w:rsidR="00314A48" w:rsidRPr="002B3E0F" w:rsidRDefault="00C739E9" w:rsidP="00314A48">
      <w:pPr>
        <w:jc w:val="both"/>
        <w:rPr>
          <w:u w:val="single"/>
        </w:rPr>
      </w:pPr>
      <w:r w:rsidRPr="002B3E0F">
        <w:t xml:space="preserve">I </w:t>
      </w:r>
      <w:r w:rsidR="00314A48" w:rsidRPr="002B3E0F">
        <w:t>re-develop</w:t>
      </w:r>
      <w:r w:rsidRPr="002B3E0F">
        <w:t>ed</w:t>
      </w:r>
      <w:r w:rsidR="001C7E27" w:rsidRPr="002B3E0F">
        <w:t xml:space="preserve"> </w:t>
      </w:r>
      <w:r w:rsidR="00314A48" w:rsidRPr="002B3E0F">
        <w:t>the Faculty’</w:t>
      </w:r>
      <w:r w:rsidR="001C7E27" w:rsidRPr="002B3E0F">
        <w:t xml:space="preserve">s assessment policy, </w:t>
      </w:r>
      <w:r w:rsidRPr="002B3E0F">
        <w:t xml:space="preserve">introduced a new teaching award based on student feedback, made awards open to part-time faculty, and </w:t>
      </w:r>
      <w:r w:rsidR="001C7E27" w:rsidRPr="002B3E0F">
        <w:t>prepared</w:t>
      </w:r>
      <w:r w:rsidR="00314A48" w:rsidRPr="002B3E0F">
        <w:t xml:space="preserve"> the Faculty’s submission for the institutional </w:t>
      </w:r>
      <w:r w:rsidRPr="002B3E0F">
        <w:t xml:space="preserve">QAC </w:t>
      </w:r>
      <w:r w:rsidR="00314A48" w:rsidRPr="002B3E0F">
        <w:t>audi</w:t>
      </w:r>
      <w:r w:rsidRPr="002B3E0F">
        <w:t xml:space="preserve">t in 2015. I also worked closely with the Dean in investigating perceptions of </w:t>
      </w:r>
      <w:r w:rsidR="00314A48" w:rsidRPr="002B3E0F">
        <w:t>collegiality within the Faculty</w:t>
      </w:r>
      <w:r w:rsidRPr="002B3E0F">
        <w:t xml:space="preserve"> through a survey tool and led initiatives to improve communication within the Faculty o</w:t>
      </w:r>
      <w:r w:rsidR="00DA19C6" w:rsidRPr="002B3E0F">
        <w:t>n the basis of this information</w:t>
      </w:r>
      <w:r w:rsidR="001C7E27" w:rsidRPr="002B3E0F">
        <w:t xml:space="preserve"> </w:t>
      </w:r>
      <w:r w:rsidRPr="002B3E0F">
        <w:t>including developing the</w:t>
      </w:r>
      <w:r w:rsidR="001C7E27" w:rsidRPr="002B3E0F">
        <w:t xml:space="preserve"> Faculty’s 6 core commitments.</w:t>
      </w:r>
      <w:r w:rsidR="00314A48" w:rsidRPr="002B3E0F">
        <w:t xml:space="preserve"> </w:t>
      </w:r>
      <w:r w:rsidRPr="002B3E0F">
        <w:t>I led a team of Assistant Deans and a senior administrator in this role.</w:t>
      </w:r>
    </w:p>
    <w:p w14:paraId="00F377AE" w14:textId="77777777" w:rsidR="00314A48" w:rsidRPr="002B3E0F" w:rsidRDefault="00314A48" w:rsidP="004D796C">
      <w:pPr>
        <w:jc w:val="both"/>
      </w:pPr>
    </w:p>
    <w:p w14:paraId="5976FF11" w14:textId="1985F74C" w:rsidR="00314A48" w:rsidRPr="002B3E0F" w:rsidRDefault="00E9338E" w:rsidP="00314A48">
      <w:pPr>
        <w:jc w:val="both"/>
        <w:rPr>
          <w:u w:val="single"/>
        </w:rPr>
      </w:pPr>
      <w:r w:rsidRPr="002B3E0F">
        <w:rPr>
          <w:u w:val="single"/>
        </w:rPr>
        <w:t>Research co-ordinator</w:t>
      </w:r>
      <w:r w:rsidRPr="002B3E0F">
        <w:t xml:space="preserve"> (</w:t>
      </w:r>
      <w:r w:rsidR="00314A48" w:rsidRPr="002B3E0F">
        <w:t>Policy and Social Science Education Division</w:t>
      </w:r>
      <w:r w:rsidRPr="002B3E0F">
        <w:t>, Hong Kong University, 2011-</w:t>
      </w:r>
      <w:r w:rsidR="001B0A7C" w:rsidRPr="002B3E0F">
        <w:t>14)</w:t>
      </w:r>
    </w:p>
    <w:p w14:paraId="673B73C0" w14:textId="612F11BA" w:rsidR="001B0A7C" w:rsidRPr="002B3E0F" w:rsidRDefault="008A4BD3" w:rsidP="001B0A7C">
      <w:pPr>
        <w:jc w:val="both"/>
      </w:pPr>
      <w:r w:rsidRPr="002B3E0F">
        <w:t xml:space="preserve">I co-founded the Community for Higher Education Research (CHER) as a focal point for higher education researchers across the University of Hong Kong and other Hong Kong universities. </w:t>
      </w:r>
      <w:r w:rsidR="001C7E27" w:rsidRPr="002B3E0F">
        <w:t>In this role I</w:t>
      </w:r>
      <w:r w:rsidRPr="002B3E0F">
        <w:t xml:space="preserve"> also</w:t>
      </w:r>
      <w:r w:rsidR="001C7E27" w:rsidRPr="002B3E0F">
        <w:t xml:space="preserve"> supported colleagues in selecting and developing their submissions for the 2014 HK RAE working closely with th</w:t>
      </w:r>
      <w:r w:rsidR="001B0A7C" w:rsidRPr="002B3E0F">
        <w:t xml:space="preserve">e Associate Dean for research, mentored less experienced colleagues, and organised research retreats. </w:t>
      </w:r>
    </w:p>
    <w:p w14:paraId="5FF027B2" w14:textId="77777777" w:rsidR="001B0A7C" w:rsidRPr="002B3E0F" w:rsidRDefault="001B0A7C" w:rsidP="001B0A7C">
      <w:pPr>
        <w:jc w:val="both"/>
      </w:pPr>
    </w:p>
    <w:p w14:paraId="08FA40FF" w14:textId="12E0AE0C" w:rsidR="001B0A7C" w:rsidRPr="002B3E0F" w:rsidRDefault="001B0A7C" w:rsidP="001B0A7C">
      <w:pPr>
        <w:jc w:val="both"/>
      </w:pPr>
      <w:r w:rsidRPr="002B3E0F">
        <w:rPr>
          <w:u w:val="single"/>
        </w:rPr>
        <w:t>EdD Programme Director</w:t>
      </w:r>
      <w:r w:rsidRPr="002B3E0F">
        <w:t xml:space="preserve"> (Hong Kong University, </w:t>
      </w:r>
      <w:r w:rsidR="00E9338E" w:rsidRPr="002B3E0F">
        <w:t>2011-</w:t>
      </w:r>
      <w:r w:rsidRPr="002B3E0F">
        <w:t xml:space="preserve">13) </w:t>
      </w:r>
    </w:p>
    <w:p w14:paraId="1B2FBED8" w14:textId="195A3B09" w:rsidR="001B0A7C" w:rsidRPr="002B3E0F" w:rsidRDefault="001B0A7C" w:rsidP="001B0A7C">
      <w:pPr>
        <w:jc w:val="both"/>
      </w:pPr>
      <w:r w:rsidRPr="002B3E0F">
        <w:lastRenderedPageBreak/>
        <w:t xml:space="preserve">I focused on enhancing the completion rate (a major challenge in all professional doctoral programmes) through seeking to improve peer support mechanisms and developing </w:t>
      </w:r>
      <w:r w:rsidR="004D77F5" w:rsidRPr="002B3E0F">
        <w:t xml:space="preserve">early </w:t>
      </w:r>
      <w:r w:rsidRPr="002B3E0F">
        <w:t>exit routes</w:t>
      </w:r>
      <w:r w:rsidR="004D77F5" w:rsidRPr="002B3E0F">
        <w:t xml:space="preserve"> to improve the flexibility of the award</w:t>
      </w:r>
      <w:r w:rsidRPr="002B3E0F">
        <w:t>. As a result of my innovations the completion rate improved from 34% to 46% over the 3-year period I was programme director.</w:t>
      </w:r>
    </w:p>
    <w:p w14:paraId="258BA60D" w14:textId="401A7E56" w:rsidR="00314A48" w:rsidRPr="002B3E0F" w:rsidRDefault="00314A48" w:rsidP="001B0A7C">
      <w:pPr>
        <w:tabs>
          <w:tab w:val="left" w:pos="2644"/>
        </w:tabs>
        <w:jc w:val="both"/>
        <w:rPr>
          <w:u w:val="single"/>
        </w:rPr>
      </w:pPr>
    </w:p>
    <w:p w14:paraId="44BDEFDC" w14:textId="4AB4EFB6" w:rsidR="00314A48" w:rsidRPr="002B3E0F" w:rsidRDefault="00314A48" w:rsidP="00314A48">
      <w:pPr>
        <w:jc w:val="both"/>
        <w:rPr>
          <w:u w:val="single"/>
        </w:rPr>
      </w:pPr>
      <w:r w:rsidRPr="002B3E0F">
        <w:rPr>
          <w:u w:val="single"/>
        </w:rPr>
        <w:t>Director, Centre for Research in Tertiary Education</w:t>
      </w:r>
      <w:r w:rsidRPr="002B3E0F">
        <w:t xml:space="preserve"> </w:t>
      </w:r>
      <w:r w:rsidR="001C7E27" w:rsidRPr="002B3E0F">
        <w:t>(University of West London</w:t>
      </w:r>
      <w:r w:rsidR="001B0A7C" w:rsidRPr="002B3E0F">
        <w:t>, 2004-08</w:t>
      </w:r>
      <w:r w:rsidR="001C7E27" w:rsidRPr="002B3E0F">
        <w:t>)</w:t>
      </w:r>
    </w:p>
    <w:p w14:paraId="2FE12B1D" w14:textId="35977F0B" w:rsidR="00314A48" w:rsidRPr="002B3E0F" w:rsidRDefault="003E643E" w:rsidP="00314A48">
      <w:pPr>
        <w:jc w:val="both"/>
      </w:pPr>
      <w:r w:rsidRPr="002B3E0F">
        <w:t xml:space="preserve">I established a </w:t>
      </w:r>
      <w:r w:rsidR="001C7E27" w:rsidRPr="002B3E0F">
        <w:t>research c</w:t>
      </w:r>
      <w:r w:rsidRPr="002B3E0F">
        <w:t>entre</w:t>
      </w:r>
      <w:r w:rsidR="001C7E27" w:rsidRPr="002B3E0F">
        <w:t xml:space="preserve">, obtained research funding from HEFCE for </w:t>
      </w:r>
      <w:r w:rsidR="00997C67" w:rsidRPr="002B3E0F">
        <w:t>an international</w:t>
      </w:r>
      <w:r w:rsidR="001C7E27" w:rsidRPr="002B3E0F">
        <w:t xml:space="preserve"> project on dual sector management, supervised doctoral students, provided research seminars and workshops, helped to build research capacity across the institution and developed an education submission for the RAE in 2008</w:t>
      </w:r>
      <w:r w:rsidR="00314A48" w:rsidRPr="002B3E0F">
        <w:t xml:space="preserve">. </w:t>
      </w:r>
    </w:p>
    <w:p w14:paraId="4A156DC6" w14:textId="77777777" w:rsidR="00314A48" w:rsidRPr="002B3E0F" w:rsidRDefault="00314A48" w:rsidP="00314A48">
      <w:pPr>
        <w:jc w:val="both"/>
      </w:pPr>
    </w:p>
    <w:p w14:paraId="796DFCE3" w14:textId="39DA0D47" w:rsidR="00314A48" w:rsidRPr="002B3E0F" w:rsidRDefault="001C7E27" w:rsidP="004D796C">
      <w:pPr>
        <w:jc w:val="both"/>
        <w:rPr>
          <w:u w:val="single"/>
        </w:rPr>
      </w:pPr>
      <w:r w:rsidRPr="002B3E0F">
        <w:rPr>
          <w:u w:val="single"/>
        </w:rPr>
        <w:t xml:space="preserve">Head of Academic Development </w:t>
      </w:r>
      <w:r w:rsidRPr="002B3E0F">
        <w:t>(University of Portsmouth</w:t>
      </w:r>
      <w:r w:rsidR="00E9338E" w:rsidRPr="002B3E0F">
        <w:t>, 2008-10</w:t>
      </w:r>
      <w:r w:rsidRPr="002B3E0F">
        <w:t>)</w:t>
      </w:r>
      <w:r w:rsidR="00E61799" w:rsidRPr="002B3E0F">
        <w:t xml:space="preserve"> &amp; </w:t>
      </w:r>
      <w:r w:rsidR="00314A48" w:rsidRPr="002B3E0F">
        <w:rPr>
          <w:u w:val="single"/>
        </w:rPr>
        <w:t>Head of Educational Development</w:t>
      </w:r>
      <w:r w:rsidRPr="002B3E0F">
        <w:t xml:space="preserve"> (University of West London</w:t>
      </w:r>
      <w:r w:rsidR="001B0A7C" w:rsidRPr="002B3E0F">
        <w:t>, 2004-</w:t>
      </w:r>
      <w:r w:rsidR="00E9338E" w:rsidRPr="002B3E0F">
        <w:t>08</w:t>
      </w:r>
      <w:r w:rsidRPr="002B3E0F">
        <w:t>)</w:t>
      </w:r>
    </w:p>
    <w:p w14:paraId="09036AAC" w14:textId="72F7D860" w:rsidR="00314A48" w:rsidRPr="002B3E0F" w:rsidRDefault="00965F45" w:rsidP="00314A48">
      <w:pPr>
        <w:jc w:val="both"/>
      </w:pPr>
      <w:r w:rsidRPr="002B3E0F">
        <w:t xml:space="preserve">I am committed to the enhancement of the student experience and believe in the central importance of encouraging all academics to see teaching as a process of continuous improvement throughout their careers. </w:t>
      </w:r>
      <w:r w:rsidR="001C7E27" w:rsidRPr="002B3E0F">
        <w:t xml:space="preserve">In these roles I </w:t>
      </w:r>
      <w:r w:rsidR="00997C67" w:rsidRPr="002B3E0F">
        <w:t>gained</w:t>
      </w:r>
      <w:r w:rsidR="00314A48" w:rsidRPr="002B3E0F">
        <w:t xml:space="preserve"> extensive institution-wide leadership and managerial responsibilities for the enhancement of learning and teaching including developing and implementing learning and teaching strategies, establishing and managing reward and recognition schemes, development and management of faculty development programmes, event organisation and management, chairing committees of the university and managing staff in educational development units (normally between 5 and 10). </w:t>
      </w:r>
    </w:p>
    <w:p w14:paraId="697DBAFB" w14:textId="00E937B9" w:rsidR="00314A48" w:rsidRPr="002B3E0F" w:rsidRDefault="00314A48" w:rsidP="00314A48">
      <w:pPr>
        <w:jc w:val="both"/>
      </w:pPr>
    </w:p>
    <w:p w14:paraId="67CE51BE" w14:textId="4F1DA45D" w:rsidR="001B0A7C" w:rsidRPr="002B3E0F" w:rsidRDefault="00314A48" w:rsidP="00314A48">
      <w:pPr>
        <w:jc w:val="both"/>
        <w:rPr>
          <w:u w:val="single"/>
        </w:rPr>
      </w:pPr>
      <w:r w:rsidRPr="002B3E0F">
        <w:rPr>
          <w:u w:val="single"/>
        </w:rPr>
        <w:t xml:space="preserve">Programme </w:t>
      </w:r>
      <w:r w:rsidR="001B0A7C" w:rsidRPr="002B3E0F">
        <w:rPr>
          <w:u w:val="single"/>
        </w:rPr>
        <w:t>management</w:t>
      </w:r>
      <w:r w:rsidR="00E9338E" w:rsidRPr="002B3E0F">
        <w:rPr>
          <w:u w:val="single"/>
        </w:rPr>
        <w:t xml:space="preserve"> </w:t>
      </w:r>
      <w:r w:rsidR="00E9338E" w:rsidRPr="002B3E0F">
        <w:t>(1989-2000)</w:t>
      </w:r>
    </w:p>
    <w:p w14:paraId="177B1191" w14:textId="23470738" w:rsidR="00314A48" w:rsidRPr="002B3E0F" w:rsidRDefault="001B0A7C" w:rsidP="00314A48">
      <w:pPr>
        <w:jc w:val="both"/>
      </w:pPr>
      <w:r w:rsidRPr="002B3E0F">
        <w:t>During the early part of my academic career</w:t>
      </w:r>
      <w:r w:rsidR="00E9338E" w:rsidRPr="002B3E0F">
        <w:t>, I</w:t>
      </w:r>
      <w:r w:rsidR="00314A48" w:rsidRPr="002B3E0F">
        <w:t xml:space="preserve"> </w:t>
      </w:r>
      <w:r w:rsidRPr="002B3E0F">
        <w:t>gained considerable experience in managing</w:t>
      </w:r>
      <w:r w:rsidR="00314A48" w:rsidRPr="002B3E0F">
        <w:t xml:space="preserve"> large business and management programmes at undergraduate and postgraduate level as a founding </w:t>
      </w:r>
      <w:r w:rsidRPr="002B3E0F">
        <w:t>member of a new business school.</w:t>
      </w:r>
      <w:r w:rsidR="00997C67" w:rsidRPr="002B3E0F">
        <w:t xml:space="preserve"> I was central to founding business and management provision at the institution, starting a degree programme in business studies and a variety of other undergraduate, postgraduate and post-experience programmes. Student numbers grew from 36 students in 1989 in our first year to over 1000 when I left in 2000.</w:t>
      </w:r>
    </w:p>
    <w:p w14:paraId="47010B4B" w14:textId="77777777" w:rsidR="00314A48" w:rsidRPr="002B3E0F" w:rsidRDefault="00314A48" w:rsidP="004D796C">
      <w:pPr>
        <w:jc w:val="both"/>
        <w:rPr>
          <w:b/>
        </w:rPr>
      </w:pPr>
    </w:p>
    <w:p w14:paraId="5D1C6CCA" w14:textId="77777777" w:rsidR="00E61799" w:rsidRPr="002B3E0F" w:rsidRDefault="00E61799" w:rsidP="00E61799">
      <w:pPr>
        <w:jc w:val="both"/>
        <w:rPr>
          <w:b/>
        </w:rPr>
      </w:pPr>
      <w:r w:rsidRPr="002B3E0F">
        <w:rPr>
          <w:b/>
        </w:rPr>
        <w:t>6.0</w:t>
      </w:r>
      <w:r w:rsidRPr="002B3E0F">
        <w:rPr>
          <w:b/>
        </w:rPr>
        <w:tab/>
        <w:t>Academic leadership - professional</w:t>
      </w:r>
    </w:p>
    <w:p w14:paraId="575B1AB5" w14:textId="77777777" w:rsidR="00E61799" w:rsidRPr="002B3E0F" w:rsidRDefault="00E61799" w:rsidP="004D796C">
      <w:pPr>
        <w:jc w:val="both"/>
        <w:rPr>
          <w:b/>
        </w:rPr>
      </w:pPr>
    </w:p>
    <w:p w14:paraId="5795549E" w14:textId="0682A103" w:rsidR="00E61799" w:rsidRPr="002B3E0F" w:rsidRDefault="00E61799" w:rsidP="00E61799">
      <w:pPr>
        <w:rPr>
          <w:u w:val="single"/>
        </w:rPr>
      </w:pPr>
      <w:r w:rsidRPr="002B3E0F">
        <w:rPr>
          <w:u w:val="single"/>
        </w:rPr>
        <w:t xml:space="preserve">Editorships </w:t>
      </w:r>
    </w:p>
    <w:p w14:paraId="16DC25C4" w14:textId="77777777" w:rsidR="00E61799" w:rsidRPr="002B3E0F" w:rsidRDefault="00E61799" w:rsidP="00E61799">
      <w:pPr>
        <w:jc w:val="both"/>
      </w:pPr>
    </w:p>
    <w:p w14:paraId="56F6DA55" w14:textId="440A8D1D" w:rsidR="00D06087" w:rsidRPr="002B3E0F" w:rsidRDefault="00D06087" w:rsidP="00E61799">
      <w:pPr>
        <w:jc w:val="both"/>
      </w:pPr>
      <w:r w:rsidRPr="002B3E0F">
        <w:t xml:space="preserve">Joint editor, </w:t>
      </w:r>
      <w:r w:rsidRPr="002B3E0F">
        <w:rPr>
          <w:i/>
        </w:rPr>
        <w:t>Policy Reviews in Higher Education</w:t>
      </w:r>
      <w:r w:rsidRPr="002B3E0F">
        <w:t xml:space="preserve"> (2015-</w:t>
      </w:r>
      <w:r w:rsidR="00C46A64" w:rsidRPr="002B3E0F">
        <w:t>2017</w:t>
      </w:r>
      <w:r w:rsidR="00536248" w:rsidRPr="002B3E0F">
        <w:t>)</w:t>
      </w:r>
    </w:p>
    <w:p w14:paraId="5722E57D" w14:textId="38CB3522" w:rsidR="00D06087" w:rsidRPr="002B3E0F" w:rsidRDefault="00D06087" w:rsidP="00E61799">
      <w:pPr>
        <w:jc w:val="both"/>
      </w:pPr>
      <w:r w:rsidRPr="002B3E0F">
        <w:t>Routledge/Society for Research into Higher Education</w:t>
      </w:r>
    </w:p>
    <w:p w14:paraId="313AD35C" w14:textId="77777777" w:rsidR="00D06087" w:rsidRPr="002B3E0F" w:rsidRDefault="00D06087" w:rsidP="00E61799">
      <w:pPr>
        <w:jc w:val="both"/>
      </w:pPr>
    </w:p>
    <w:p w14:paraId="22D34A0E" w14:textId="1BBBC22C" w:rsidR="006A46A7" w:rsidRPr="002B3E0F" w:rsidRDefault="00E61799" w:rsidP="00216895">
      <w:pPr>
        <w:jc w:val="both"/>
      </w:pPr>
      <w:r w:rsidRPr="002B3E0F">
        <w:t xml:space="preserve">Special issues editor, </w:t>
      </w:r>
      <w:r w:rsidRPr="002B3E0F">
        <w:rPr>
          <w:i/>
        </w:rPr>
        <w:t>Higher Education Research and Development</w:t>
      </w:r>
      <w:r w:rsidRPr="002B3E0F">
        <w:t xml:space="preserve"> (2011-</w:t>
      </w:r>
      <w:r w:rsidR="00216895" w:rsidRPr="002B3E0F">
        <w:t>2017</w:t>
      </w:r>
      <w:r w:rsidRPr="002B3E0F">
        <w:t>)</w:t>
      </w:r>
      <w:r w:rsidR="00D06087" w:rsidRPr="002B3E0F">
        <w:t>, Routledge</w:t>
      </w:r>
      <w:r w:rsidR="00F235F7" w:rsidRPr="002B3E0F">
        <w:t xml:space="preserve"> and Higher Education Research and Development Society of Australasia</w:t>
      </w:r>
      <w:r w:rsidR="00216895" w:rsidRPr="002B3E0F">
        <w:t xml:space="preserve">. In this role I was responsible for </w:t>
      </w:r>
      <w:r w:rsidR="00284C90" w:rsidRPr="002B3E0F">
        <w:t xml:space="preserve">commissioning, </w:t>
      </w:r>
      <w:r w:rsidR="00216895" w:rsidRPr="002B3E0F">
        <w:t xml:space="preserve">overseeing </w:t>
      </w:r>
      <w:r w:rsidR="006A46A7" w:rsidRPr="002B3E0F">
        <w:t>(</w:t>
      </w:r>
      <w:r w:rsidR="00284C90" w:rsidRPr="002B3E0F">
        <w:t xml:space="preserve">and </w:t>
      </w:r>
      <w:r w:rsidR="006A46A7" w:rsidRPr="002B3E0F">
        <w:t xml:space="preserve">editing </w:t>
      </w:r>
      <w:r w:rsidR="00284C90" w:rsidRPr="002B3E0F">
        <w:t xml:space="preserve">indicated with a *) </w:t>
      </w:r>
      <w:r w:rsidR="00216895" w:rsidRPr="002B3E0F">
        <w:t xml:space="preserve">the following </w:t>
      </w:r>
    </w:p>
    <w:p w14:paraId="50D3C0D7" w14:textId="7C307508" w:rsidR="006A46A7" w:rsidRPr="002B3E0F" w:rsidRDefault="006A46A7" w:rsidP="006A46A7">
      <w:pPr>
        <w:pStyle w:val="ListParagraph"/>
        <w:numPr>
          <w:ilvl w:val="0"/>
          <w:numId w:val="28"/>
        </w:numPr>
        <w:jc w:val="both"/>
      </w:pPr>
      <w:r w:rsidRPr="002B3E0F">
        <w:t>S</w:t>
      </w:r>
      <w:r w:rsidR="00216895" w:rsidRPr="002B3E0F">
        <w:t>pecial issues:</w:t>
      </w:r>
    </w:p>
    <w:p w14:paraId="088D3404" w14:textId="7C623203" w:rsidR="00216895" w:rsidRPr="002B3E0F" w:rsidRDefault="00216895" w:rsidP="00216895">
      <w:pPr>
        <w:pStyle w:val="ListParagraph"/>
        <w:numPr>
          <w:ilvl w:val="1"/>
          <w:numId w:val="28"/>
        </w:numPr>
        <w:ind w:left="743" w:hanging="284"/>
      </w:pPr>
      <w:r w:rsidRPr="002B3E0F">
        <w:t>Anniversary Issue (30 years of HERD journal) (2012)</w:t>
      </w:r>
      <w:r w:rsidR="00284C90" w:rsidRPr="002B3E0F">
        <w:t xml:space="preserve"> *</w:t>
      </w:r>
      <w:r w:rsidR="006A46A7" w:rsidRPr="002B3E0F">
        <w:t xml:space="preserve"> (with Barbara Grant)</w:t>
      </w:r>
    </w:p>
    <w:p w14:paraId="2C113C05" w14:textId="5E2587F0" w:rsidR="00216895" w:rsidRPr="002B3E0F" w:rsidRDefault="00216895" w:rsidP="00216895">
      <w:pPr>
        <w:pStyle w:val="ListParagraph"/>
        <w:numPr>
          <w:ilvl w:val="1"/>
          <w:numId w:val="28"/>
        </w:numPr>
        <w:ind w:left="743" w:hanging="284"/>
      </w:pPr>
      <w:r w:rsidRPr="002B3E0F">
        <w:t>Development of HE as a research field (2012)</w:t>
      </w:r>
      <w:r w:rsidR="00284C90" w:rsidRPr="002B3E0F">
        <w:t xml:space="preserve"> *</w:t>
      </w:r>
      <w:r w:rsidR="006A46A7" w:rsidRPr="002B3E0F">
        <w:t xml:space="preserve"> (with Barbara Grant)</w:t>
      </w:r>
    </w:p>
    <w:p w14:paraId="2C3858FE" w14:textId="76E0C4DB" w:rsidR="00216895" w:rsidRPr="002B3E0F" w:rsidRDefault="00216895" w:rsidP="00216895">
      <w:pPr>
        <w:pStyle w:val="ListParagraph"/>
        <w:numPr>
          <w:ilvl w:val="1"/>
          <w:numId w:val="28"/>
        </w:numPr>
        <w:ind w:left="743" w:hanging="284"/>
      </w:pPr>
      <w:r w:rsidRPr="002B3E0F">
        <w:t>Theory-method relations (2012)</w:t>
      </w:r>
      <w:r w:rsidR="00284C90" w:rsidRPr="002B3E0F">
        <w:t xml:space="preserve"> </w:t>
      </w:r>
    </w:p>
    <w:p w14:paraId="08BAE590" w14:textId="77777777" w:rsidR="00216895" w:rsidRPr="002B3E0F" w:rsidRDefault="00216895" w:rsidP="00216895">
      <w:pPr>
        <w:pStyle w:val="ListParagraph"/>
        <w:numPr>
          <w:ilvl w:val="1"/>
          <w:numId w:val="28"/>
        </w:numPr>
        <w:ind w:left="743" w:hanging="284"/>
      </w:pPr>
      <w:r w:rsidRPr="002B3E0F">
        <w:t>Alternative Methodologies in HE (2013)</w:t>
      </w:r>
    </w:p>
    <w:p w14:paraId="05057E43" w14:textId="27ECFC79" w:rsidR="00216895" w:rsidRPr="002B3E0F" w:rsidRDefault="00216895" w:rsidP="00216895">
      <w:pPr>
        <w:pStyle w:val="ListParagraph"/>
        <w:numPr>
          <w:ilvl w:val="1"/>
          <w:numId w:val="28"/>
        </w:numPr>
        <w:ind w:left="743" w:hanging="284"/>
      </w:pPr>
      <w:r w:rsidRPr="002B3E0F">
        <w:lastRenderedPageBreak/>
        <w:t>Leading the Academy (2014)</w:t>
      </w:r>
      <w:r w:rsidR="00284C90" w:rsidRPr="002B3E0F">
        <w:t xml:space="preserve"> *</w:t>
      </w:r>
    </w:p>
    <w:p w14:paraId="3EC9859D" w14:textId="77777777" w:rsidR="00216895" w:rsidRPr="002B3E0F" w:rsidRDefault="00216895" w:rsidP="00216895">
      <w:pPr>
        <w:pStyle w:val="ListParagraph"/>
        <w:numPr>
          <w:ilvl w:val="1"/>
          <w:numId w:val="28"/>
        </w:numPr>
        <w:ind w:left="743" w:hanging="284"/>
      </w:pPr>
      <w:r w:rsidRPr="002B3E0F">
        <w:t>Queering the Academy (2015)</w:t>
      </w:r>
    </w:p>
    <w:p w14:paraId="5417B77E" w14:textId="77777777" w:rsidR="00216895" w:rsidRPr="002B3E0F" w:rsidRDefault="00216895" w:rsidP="00216895">
      <w:pPr>
        <w:pStyle w:val="ListParagraph"/>
        <w:numPr>
          <w:ilvl w:val="1"/>
          <w:numId w:val="28"/>
        </w:numPr>
        <w:ind w:left="743" w:hanging="284"/>
      </w:pPr>
      <w:r w:rsidRPr="002B3E0F">
        <w:t>Space in HE (2016)</w:t>
      </w:r>
    </w:p>
    <w:p w14:paraId="2CE74659" w14:textId="77777777" w:rsidR="00216895" w:rsidRPr="002B3E0F" w:rsidRDefault="00216895" w:rsidP="00216895">
      <w:pPr>
        <w:pStyle w:val="ListParagraph"/>
        <w:numPr>
          <w:ilvl w:val="1"/>
          <w:numId w:val="28"/>
        </w:numPr>
        <w:ind w:left="743" w:hanging="284"/>
      </w:pPr>
      <w:r w:rsidRPr="002B3E0F">
        <w:t>Academic life in the measured university (2017)</w:t>
      </w:r>
    </w:p>
    <w:p w14:paraId="3F829B8D" w14:textId="77777777" w:rsidR="00216895" w:rsidRPr="002B3E0F" w:rsidRDefault="00216895" w:rsidP="00216895">
      <w:pPr>
        <w:pStyle w:val="ListParagraph"/>
        <w:numPr>
          <w:ilvl w:val="0"/>
          <w:numId w:val="28"/>
        </w:numPr>
      </w:pPr>
      <w:r w:rsidRPr="002B3E0F">
        <w:t>Virtual Issues:</w:t>
      </w:r>
    </w:p>
    <w:p w14:paraId="10963430" w14:textId="49C39B5E" w:rsidR="00216895" w:rsidRPr="002B3E0F" w:rsidRDefault="00216895" w:rsidP="00216895">
      <w:pPr>
        <w:pStyle w:val="ListParagraph"/>
        <w:numPr>
          <w:ilvl w:val="1"/>
          <w:numId w:val="28"/>
        </w:numPr>
        <w:ind w:left="743" w:hanging="284"/>
      </w:pPr>
      <w:r w:rsidRPr="002B3E0F">
        <w:t xml:space="preserve">Tribute to Alison Lee (2016) </w:t>
      </w:r>
    </w:p>
    <w:p w14:paraId="6D5CBF3F" w14:textId="499E6B9F" w:rsidR="00216895" w:rsidRPr="002B3E0F" w:rsidRDefault="00216895" w:rsidP="00216895">
      <w:pPr>
        <w:pStyle w:val="ListParagraph"/>
        <w:numPr>
          <w:ilvl w:val="1"/>
          <w:numId w:val="28"/>
        </w:numPr>
        <w:ind w:left="743" w:hanging="284"/>
      </w:pPr>
      <w:r w:rsidRPr="002B3E0F">
        <w:t xml:space="preserve">From identity to identities: a story of fragmentation (2016) </w:t>
      </w:r>
      <w:r w:rsidR="00284C90" w:rsidRPr="002B3E0F">
        <w:t>*</w:t>
      </w:r>
    </w:p>
    <w:p w14:paraId="1A21BB5E" w14:textId="77777777" w:rsidR="00216895" w:rsidRPr="002B3E0F" w:rsidRDefault="00216895" w:rsidP="00216895">
      <w:pPr>
        <w:pStyle w:val="ListParagraph"/>
        <w:numPr>
          <w:ilvl w:val="0"/>
          <w:numId w:val="28"/>
        </w:numPr>
      </w:pPr>
      <w:r w:rsidRPr="002B3E0F">
        <w:t>Symposium:</w:t>
      </w:r>
    </w:p>
    <w:p w14:paraId="683E793B" w14:textId="34C8F507" w:rsidR="00216895" w:rsidRPr="002B3E0F" w:rsidRDefault="00216895" w:rsidP="00216895">
      <w:pPr>
        <w:pStyle w:val="ListParagraph"/>
        <w:numPr>
          <w:ilvl w:val="1"/>
          <w:numId w:val="28"/>
        </w:numPr>
        <w:ind w:left="743" w:hanging="284"/>
      </w:pPr>
      <w:r w:rsidRPr="002B3E0F">
        <w:t>Southern Theory (2017)</w:t>
      </w:r>
    </w:p>
    <w:p w14:paraId="4DC6D610" w14:textId="77777777" w:rsidR="00E61799" w:rsidRPr="002B3E0F" w:rsidRDefault="00E61799" w:rsidP="00E61799">
      <w:pPr>
        <w:jc w:val="both"/>
      </w:pPr>
    </w:p>
    <w:p w14:paraId="3B08D720" w14:textId="52A91785" w:rsidR="00E61799" w:rsidRPr="002B3E0F" w:rsidRDefault="00E61799" w:rsidP="00E61799">
      <w:pPr>
        <w:jc w:val="both"/>
      </w:pPr>
      <w:r w:rsidRPr="002B3E0F">
        <w:t>Founding co-editor</w:t>
      </w:r>
      <w:r w:rsidR="00CE7B74" w:rsidRPr="002B3E0F">
        <w:t xml:space="preserve"> and editorial board member</w:t>
      </w:r>
      <w:r w:rsidRPr="002B3E0F">
        <w:t xml:space="preserve">, </w:t>
      </w:r>
      <w:r w:rsidRPr="002B3E0F">
        <w:rPr>
          <w:i/>
        </w:rPr>
        <w:t>The Journal of Business Ethics Education</w:t>
      </w:r>
      <w:r w:rsidRPr="002B3E0F">
        <w:t>, Senate Hal</w:t>
      </w:r>
      <w:r w:rsidR="00CE7B74" w:rsidRPr="002B3E0F">
        <w:t>l Academic Publishers (2004-2016</w:t>
      </w:r>
      <w:r w:rsidRPr="002B3E0F">
        <w:t xml:space="preserve">) </w:t>
      </w:r>
    </w:p>
    <w:p w14:paraId="5C5265FA" w14:textId="77777777" w:rsidR="00F235F7" w:rsidRPr="002B3E0F" w:rsidRDefault="00F235F7" w:rsidP="00E61799">
      <w:pPr>
        <w:jc w:val="both"/>
      </w:pPr>
    </w:p>
    <w:p w14:paraId="081B284B" w14:textId="19574858" w:rsidR="00F235F7" w:rsidRDefault="00F235F7" w:rsidP="00F235F7">
      <w:pPr>
        <w:jc w:val="both"/>
      </w:pPr>
      <w:r w:rsidRPr="002B3E0F">
        <w:t xml:space="preserve">Co-editor of special issues of </w:t>
      </w:r>
      <w:r w:rsidR="00350008" w:rsidRPr="002B3E0F">
        <w:rPr>
          <w:i/>
        </w:rPr>
        <w:t>Higher Education Policy</w:t>
      </w:r>
      <w:r w:rsidR="00350008" w:rsidRPr="002B3E0F">
        <w:t xml:space="preserve"> (in 2017), </w:t>
      </w:r>
      <w:r w:rsidRPr="002B3E0F">
        <w:rPr>
          <w:i/>
        </w:rPr>
        <w:t>Journal of Business Ethics</w:t>
      </w:r>
      <w:r w:rsidRPr="002B3E0F">
        <w:t xml:space="preserve"> </w:t>
      </w:r>
      <w:r w:rsidR="00350008" w:rsidRPr="002B3E0F">
        <w:t xml:space="preserve">(in 2003), </w:t>
      </w:r>
      <w:r w:rsidRPr="002B3E0F">
        <w:rPr>
          <w:i/>
        </w:rPr>
        <w:t>Teaching Business Ethics</w:t>
      </w:r>
      <w:r w:rsidRPr="002B3E0F">
        <w:t xml:space="preserve"> (in 2002), Kluwer Academic Press</w:t>
      </w:r>
    </w:p>
    <w:p w14:paraId="76196447" w14:textId="77777777" w:rsidR="00654AE5" w:rsidRPr="002B3E0F" w:rsidRDefault="00654AE5" w:rsidP="00F235F7">
      <w:pPr>
        <w:jc w:val="both"/>
      </w:pPr>
    </w:p>
    <w:p w14:paraId="55D467E1" w14:textId="0C967EE6" w:rsidR="00E61799" w:rsidRPr="002B3E0F" w:rsidRDefault="00E61799" w:rsidP="00E61799">
      <w:pPr>
        <w:jc w:val="both"/>
        <w:rPr>
          <w:u w:val="single"/>
        </w:rPr>
      </w:pPr>
      <w:r w:rsidRPr="002B3E0F">
        <w:rPr>
          <w:u w:val="single"/>
        </w:rPr>
        <w:t>Memberships of Editorial Boards</w:t>
      </w:r>
    </w:p>
    <w:p w14:paraId="50A20B30" w14:textId="77777777" w:rsidR="00E61799" w:rsidRPr="002B3E0F" w:rsidRDefault="00E61799" w:rsidP="00E61799">
      <w:pPr>
        <w:jc w:val="both"/>
      </w:pPr>
    </w:p>
    <w:p w14:paraId="5BC38598" w14:textId="77777777" w:rsidR="00805798" w:rsidRDefault="00805798" w:rsidP="00E61799">
      <w:pPr>
        <w:jc w:val="both"/>
        <w:rPr>
          <w:i/>
        </w:rPr>
      </w:pPr>
      <w:r w:rsidRPr="00805798">
        <w:rPr>
          <w:i/>
          <w:u w:val="single"/>
        </w:rPr>
        <w:t>Current</w:t>
      </w:r>
      <w:r>
        <w:rPr>
          <w:i/>
        </w:rPr>
        <w:t>:</w:t>
      </w:r>
    </w:p>
    <w:p w14:paraId="2A961497" w14:textId="70508321" w:rsidR="005800D8" w:rsidRPr="002B3E0F" w:rsidRDefault="005800D8" w:rsidP="00E61799">
      <w:pPr>
        <w:jc w:val="both"/>
      </w:pPr>
      <w:r w:rsidRPr="002B3E0F">
        <w:rPr>
          <w:i/>
        </w:rPr>
        <w:t xml:space="preserve">Active Learning in Higher Education, </w:t>
      </w:r>
      <w:r w:rsidRPr="002B3E0F">
        <w:t>Sage (2015- present)</w:t>
      </w:r>
    </w:p>
    <w:p w14:paraId="1F369003" w14:textId="19F193A6" w:rsidR="00805798" w:rsidRDefault="00805798" w:rsidP="00E61799">
      <w:pPr>
        <w:jc w:val="both"/>
        <w:rPr>
          <w:iCs/>
        </w:rPr>
      </w:pPr>
      <w:r>
        <w:rPr>
          <w:i/>
        </w:rPr>
        <w:t xml:space="preserve">ECNU Review of Education </w:t>
      </w:r>
      <w:r w:rsidRPr="00805798">
        <w:rPr>
          <w:iCs/>
        </w:rPr>
        <w:t>(2017- present)</w:t>
      </w:r>
    </w:p>
    <w:p w14:paraId="0F83A952" w14:textId="2330CD1E" w:rsidR="0061563C" w:rsidRPr="0061563C" w:rsidRDefault="0061563C" w:rsidP="00E61799">
      <w:pPr>
        <w:jc w:val="both"/>
      </w:pPr>
      <w:r w:rsidRPr="002B3E0F">
        <w:rPr>
          <w:i/>
        </w:rPr>
        <w:t>Higher Education Research and Development,</w:t>
      </w:r>
      <w:r w:rsidRPr="002B3E0F">
        <w:t xml:space="preserve"> Routledge (2014-present)</w:t>
      </w:r>
    </w:p>
    <w:p w14:paraId="26C9FDC6" w14:textId="0EF319EF" w:rsidR="00996F62" w:rsidRPr="002B3E0F" w:rsidRDefault="00996F62" w:rsidP="00E61799">
      <w:pPr>
        <w:jc w:val="both"/>
      </w:pPr>
      <w:r w:rsidRPr="002B3E0F">
        <w:rPr>
          <w:i/>
        </w:rPr>
        <w:t>International Journal of Educational Integrity</w:t>
      </w:r>
      <w:r w:rsidRPr="002B3E0F">
        <w:t>, Springer (2015-present)</w:t>
      </w:r>
    </w:p>
    <w:p w14:paraId="17C7E208" w14:textId="77777777" w:rsidR="00E61799" w:rsidRPr="002B3E0F" w:rsidRDefault="00E61799" w:rsidP="00E61799">
      <w:pPr>
        <w:jc w:val="both"/>
      </w:pPr>
      <w:r w:rsidRPr="002B3E0F">
        <w:rPr>
          <w:i/>
        </w:rPr>
        <w:t>Journal of Academic Ethics</w:t>
      </w:r>
      <w:r w:rsidRPr="002B3E0F">
        <w:t>, Springer (2008-present)</w:t>
      </w:r>
    </w:p>
    <w:p w14:paraId="546E8F59" w14:textId="77777777" w:rsidR="005976F9" w:rsidRPr="002B3E0F" w:rsidRDefault="005976F9" w:rsidP="005976F9">
      <w:pPr>
        <w:rPr>
          <w:color w:val="000000"/>
        </w:rPr>
      </w:pPr>
      <w:r w:rsidRPr="002B3E0F">
        <w:rPr>
          <w:i/>
          <w:color w:val="000000"/>
        </w:rPr>
        <w:t>Malaysian Journal of Learning and Instruction</w:t>
      </w:r>
      <w:r w:rsidRPr="002B3E0F">
        <w:rPr>
          <w:color w:val="000000"/>
        </w:rPr>
        <w:t xml:space="preserve"> (2011-present)</w:t>
      </w:r>
    </w:p>
    <w:p w14:paraId="287F19B2" w14:textId="77777777" w:rsidR="00805798" w:rsidRDefault="00805798" w:rsidP="00E61799">
      <w:pPr>
        <w:pStyle w:val="Heading5"/>
        <w:ind w:left="0" w:firstLine="0"/>
        <w:jc w:val="both"/>
        <w:rPr>
          <w:sz w:val="24"/>
          <w:szCs w:val="24"/>
        </w:rPr>
      </w:pPr>
    </w:p>
    <w:p w14:paraId="1ACB41A3" w14:textId="6A711302" w:rsidR="00805798" w:rsidRDefault="00805798" w:rsidP="00E61799">
      <w:pPr>
        <w:pStyle w:val="Heading5"/>
        <w:ind w:left="0" w:firstLine="0"/>
        <w:jc w:val="both"/>
        <w:rPr>
          <w:sz w:val="24"/>
          <w:szCs w:val="24"/>
        </w:rPr>
      </w:pPr>
      <w:r w:rsidRPr="00805798">
        <w:rPr>
          <w:sz w:val="24"/>
          <w:szCs w:val="24"/>
          <w:u w:val="single"/>
        </w:rPr>
        <w:t>Past</w:t>
      </w:r>
      <w:r>
        <w:rPr>
          <w:sz w:val="24"/>
          <w:szCs w:val="24"/>
        </w:rPr>
        <w:t>:</w:t>
      </w:r>
    </w:p>
    <w:p w14:paraId="4795E46D" w14:textId="2D239B5F" w:rsidR="005976F9" w:rsidRDefault="005976F9" w:rsidP="005976F9">
      <w:pPr>
        <w:jc w:val="both"/>
      </w:pPr>
      <w:r w:rsidRPr="002B3E0F">
        <w:rPr>
          <w:i/>
        </w:rPr>
        <w:t>Higher Education Quarterly</w:t>
      </w:r>
      <w:r w:rsidRPr="002B3E0F">
        <w:t>, Wiley-Blackwell (2008-</w:t>
      </w:r>
      <w:r>
        <w:t>2021</w:t>
      </w:r>
      <w:r w:rsidRPr="002B3E0F">
        <w:t>)</w:t>
      </w:r>
    </w:p>
    <w:p w14:paraId="6A371C7A" w14:textId="2F0981F4" w:rsidR="00E61799" w:rsidRPr="002B3E0F" w:rsidRDefault="00E61799" w:rsidP="00E61799">
      <w:pPr>
        <w:pStyle w:val="Heading5"/>
        <w:ind w:left="0" w:firstLine="0"/>
        <w:jc w:val="both"/>
        <w:rPr>
          <w:i w:val="0"/>
          <w:sz w:val="24"/>
          <w:szCs w:val="24"/>
        </w:rPr>
      </w:pPr>
      <w:r w:rsidRPr="002B3E0F">
        <w:rPr>
          <w:sz w:val="24"/>
          <w:szCs w:val="24"/>
        </w:rPr>
        <w:t>Journal of Business Ethics Education</w:t>
      </w:r>
      <w:r w:rsidRPr="002B3E0F">
        <w:rPr>
          <w:i w:val="0"/>
          <w:sz w:val="24"/>
          <w:szCs w:val="24"/>
        </w:rPr>
        <w:t>, Senate Hall (2003-</w:t>
      </w:r>
      <w:r w:rsidR="00996F62" w:rsidRPr="002B3E0F">
        <w:rPr>
          <w:i w:val="0"/>
          <w:sz w:val="24"/>
          <w:szCs w:val="24"/>
        </w:rPr>
        <w:t>2016</w:t>
      </w:r>
      <w:r w:rsidRPr="002B3E0F">
        <w:rPr>
          <w:i w:val="0"/>
          <w:sz w:val="24"/>
          <w:szCs w:val="24"/>
        </w:rPr>
        <w:t>)</w:t>
      </w:r>
    </w:p>
    <w:p w14:paraId="1F1C498E" w14:textId="77777777" w:rsidR="00E61799" w:rsidRPr="002B3E0F" w:rsidRDefault="00E61799" w:rsidP="00E61799">
      <w:pPr>
        <w:jc w:val="both"/>
      </w:pPr>
      <w:r w:rsidRPr="002B3E0F">
        <w:rPr>
          <w:i/>
        </w:rPr>
        <w:t xml:space="preserve">Teaching in Higher Education, </w:t>
      </w:r>
      <w:r w:rsidRPr="002B3E0F">
        <w:t>Carfax Publishers (2001-2013)</w:t>
      </w:r>
    </w:p>
    <w:p w14:paraId="1B3E8815" w14:textId="77777777" w:rsidR="00E61799" w:rsidRPr="002B3E0F" w:rsidRDefault="00E61799" w:rsidP="00E61799">
      <w:pPr>
        <w:jc w:val="both"/>
        <w:rPr>
          <w:i/>
        </w:rPr>
      </w:pPr>
      <w:r w:rsidRPr="002B3E0F">
        <w:rPr>
          <w:i/>
        </w:rPr>
        <w:t>Business Ethics: A European Review</w:t>
      </w:r>
      <w:r w:rsidRPr="002B3E0F">
        <w:t>, Blackwell (2003-2009)</w:t>
      </w:r>
    </w:p>
    <w:p w14:paraId="6D7C5F26" w14:textId="77777777" w:rsidR="00E61799" w:rsidRPr="002B3E0F" w:rsidRDefault="00E61799" w:rsidP="004D796C">
      <w:pPr>
        <w:jc w:val="both"/>
        <w:rPr>
          <w:b/>
        </w:rPr>
      </w:pPr>
    </w:p>
    <w:p w14:paraId="68CF3752" w14:textId="048EEC04" w:rsidR="00D06087" w:rsidRPr="002B3E0F" w:rsidRDefault="00D06087" w:rsidP="00D06087">
      <w:pPr>
        <w:jc w:val="both"/>
      </w:pPr>
      <w:r w:rsidRPr="002B3E0F">
        <w:rPr>
          <w:u w:val="single"/>
        </w:rPr>
        <w:t>Contribution to Research Societies and other public bodies</w:t>
      </w:r>
    </w:p>
    <w:p w14:paraId="708A33AE" w14:textId="77777777" w:rsidR="00D06087" w:rsidRPr="002B3E0F" w:rsidRDefault="00D06087" w:rsidP="00D06087">
      <w:pPr>
        <w:jc w:val="both"/>
      </w:pPr>
    </w:p>
    <w:p w14:paraId="4385125F" w14:textId="77777777" w:rsidR="008A6E59" w:rsidRDefault="00B66B2C" w:rsidP="008A6E59">
      <w:pPr>
        <w:ind w:left="1276" w:hanging="1276"/>
        <w:jc w:val="both"/>
        <w:rPr>
          <w:bCs/>
          <w:i/>
          <w:color w:val="000000"/>
          <w:shd w:val="clear" w:color="auto" w:fill="FFFFFF"/>
        </w:rPr>
      </w:pPr>
      <w:r w:rsidRPr="002B3E0F">
        <w:rPr>
          <w:i/>
        </w:rPr>
        <w:t>Advance HE:</w:t>
      </w:r>
      <w:r w:rsidRPr="002B3E0F">
        <w:rPr>
          <w:color w:val="000000"/>
          <w:shd w:val="clear" w:color="auto" w:fill="FFFFFF"/>
        </w:rPr>
        <w:t xml:space="preserve">Advisory Group member, </w:t>
      </w:r>
      <w:r w:rsidRPr="002B3E0F">
        <w:rPr>
          <w:bCs/>
          <w:i/>
          <w:color w:val="000000"/>
          <w:shd w:val="clear" w:color="auto" w:fill="FFFFFF"/>
        </w:rPr>
        <w:t xml:space="preserve">Leadership Journeys: Tracking the Impact </w:t>
      </w:r>
    </w:p>
    <w:p w14:paraId="41D29577" w14:textId="631E8D04" w:rsidR="006519E4" w:rsidRPr="008A6E59" w:rsidRDefault="00B66B2C" w:rsidP="008A6E59">
      <w:pPr>
        <w:ind w:left="1276" w:hanging="1276"/>
        <w:jc w:val="both"/>
        <w:rPr>
          <w:i/>
        </w:rPr>
      </w:pPr>
      <w:r w:rsidRPr="002B3E0F">
        <w:rPr>
          <w:bCs/>
          <w:i/>
          <w:color w:val="000000"/>
          <w:shd w:val="clear" w:color="auto" w:fill="FFFFFF"/>
        </w:rPr>
        <w:t>and Challenge of the Top Management Programme</w:t>
      </w:r>
      <w:r w:rsidRPr="002B3E0F">
        <w:rPr>
          <w:bCs/>
          <w:color w:val="000000"/>
          <w:shd w:val="clear" w:color="auto" w:fill="FFFFFF"/>
        </w:rPr>
        <w:t xml:space="preserve"> (TMP)</w:t>
      </w:r>
    </w:p>
    <w:p w14:paraId="381D2810" w14:textId="77777777" w:rsidR="00B66B2C" w:rsidRPr="002B3E0F" w:rsidRDefault="00B66B2C" w:rsidP="00D06087">
      <w:pPr>
        <w:ind w:left="1276" w:hanging="1276"/>
        <w:jc w:val="both"/>
        <w:rPr>
          <w:i/>
        </w:rPr>
      </w:pPr>
    </w:p>
    <w:p w14:paraId="7D55207E" w14:textId="07722DC0" w:rsidR="006519E4" w:rsidRPr="002B3E0F" w:rsidRDefault="006519E4" w:rsidP="006519E4">
      <w:r w:rsidRPr="002B3E0F">
        <w:rPr>
          <w:color w:val="222222"/>
          <w:shd w:val="clear" w:color="auto" w:fill="FFFFFF"/>
        </w:rPr>
        <w:t>The </w:t>
      </w:r>
      <w:r w:rsidRPr="002B3E0F">
        <w:rPr>
          <w:i/>
          <w:iCs/>
          <w:color w:val="222222"/>
          <w:shd w:val="clear" w:color="auto" w:fill="FFFFFF"/>
        </w:rPr>
        <w:t>Philosophy and Theory of Higher Education Society</w:t>
      </w:r>
      <w:r w:rsidRPr="002B3E0F">
        <w:rPr>
          <w:color w:val="222222"/>
          <w:shd w:val="clear" w:color="auto" w:fill="FFFFFF"/>
        </w:rPr>
        <w:t> (PaTHES), member of this new academic society since its found</w:t>
      </w:r>
      <w:r w:rsidR="008A6E59">
        <w:rPr>
          <w:color w:val="222222"/>
          <w:shd w:val="clear" w:color="auto" w:fill="FFFFFF"/>
        </w:rPr>
        <w:t>ation</w:t>
      </w:r>
      <w:r w:rsidRPr="002B3E0F">
        <w:rPr>
          <w:color w:val="222222"/>
          <w:shd w:val="clear" w:color="auto" w:fill="FFFFFF"/>
        </w:rPr>
        <w:t xml:space="preserve"> in 2018</w:t>
      </w:r>
    </w:p>
    <w:p w14:paraId="3F428621" w14:textId="77777777" w:rsidR="006519E4" w:rsidRPr="002B3E0F" w:rsidRDefault="006519E4" w:rsidP="006519E4">
      <w:pPr>
        <w:jc w:val="both"/>
        <w:rPr>
          <w:i/>
        </w:rPr>
      </w:pPr>
    </w:p>
    <w:p w14:paraId="00ED93D3" w14:textId="0C1FFE1B" w:rsidR="00D06087" w:rsidRPr="002B3E0F" w:rsidRDefault="00D06087" w:rsidP="00D06087">
      <w:pPr>
        <w:ind w:left="1276" w:hanging="1276"/>
        <w:jc w:val="both"/>
      </w:pPr>
      <w:r w:rsidRPr="002B3E0F">
        <w:rPr>
          <w:i/>
        </w:rPr>
        <w:t>Society for Research in Higher Education</w:t>
      </w:r>
      <w:r w:rsidRPr="002B3E0F">
        <w:t xml:space="preserve"> (SRHE):</w:t>
      </w:r>
    </w:p>
    <w:p w14:paraId="2C736BBA" w14:textId="77777777" w:rsidR="00FA477E" w:rsidRPr="002B3E0F" w:rsidRDefault="00D06087" w:rsidP="00FA477E">
      <w:pPr>
        <w:ind w:left="1276" w:hanging="1276"/>
        <w:jc w:val="both"/>
      </w:pPr>
      <w:r w:rsidRPr="002B3E0F">
        <w:t xml:space="preserve">SRHE is the leading learned society in the field of higher education. I </w:t>
      </w:r>
      <w:r w:rsidR="00FA477E" w:rsidRPr="002B3E0F">
        <w:t>joined the</w:t>
      </w:r>
    </w:p>
    <w:p w14:paraId="5A478598" w14:textId="4DBC4D51" w:rsidR="00D06087" w:rsidRPr="002B3E0F" w:rsidRDefault="00FA477E" w:rsidP="00FA477E">
      <w:pPr>
        <w:ind w:left="1276" w:hanging="1276"/>
        <w:jc w:val="both"/>
      </w:pPr>
      <w:r w:rsidRPr="002B3E0F">
        <w:t>Society in</w:t>
      </w:r>
      <w:r w:rsidR="00D06087" w:rsidRPr="002B3E0F">
        <w:t xml:space="preserve"> 1993 and </w:t>
      </w:r>
      <w:r w:rsidRPr="002B3E0F">
        <w:t xml:space="preserve">was awarded </w:t>
      </w:r>
      <w:r w:rsidR="00D06087" w:rsidRPr="002B3E0F">
        <w:t>a Fellow</w:t>
      </w:r>
      <w:r w:rsidRPr="002B3E0F">
        <w:t>ship in</w:t>
      </w:r>
      <w:r w:rsidR="00D06087" w:rsidRPr="002B3E0F">
        <w:t xml:space="preserve"> 2012. I have made a number of </w:t>
      </w:r>
    </w:p>
    <w:p w14:paraId="04DCF339" w14:textId="77777777" w:rsidR="00D06087" w:rsidRPr="002B3E0F" w:rsidRDefault="00D06087" w:rsidP="00D06087">
      <w:pPr>
        <w:ind w:left="1276" w:hanging="1276"/>
        <w:jc w:val="both"/>
      </w:pPr>
      <w:r w:rsidRPr="002B3E0F">
        <w:t>contributions to its activities and governance as follows:</w:t>
      </w:r>
    </w:p>
    <w:p w14:paraId="2B6B8928" w14:textId="77777777" w:rsidR="00D06087" w:rsidRPr="002B3E0F" w:rsidRDefault="00D06087" w:rsidP="00D06087">
      <w:pPr>
        <w:ind w:left="1276" w:hanging="1276"/>
        <w:jc w:val="both"/>
      </w:pPr>
    </w:p>
    <w:p w14:paraId="073C2B11" w14:textId="2C727D75" w:rsidR="0071349C" w:rsidRPr="002B3E0F" w:rsidRDefault="0071349C" w:rsidP="00D06087">
      <w:pPr>
        <w:ind w:left="1276" w:hanging="1276"/>
        <w:jc w:val="both"/>
      </w:pPr>
      <w:r w:rsidRPr="002B3E0F">
        <w:t>Member, Research and Dev</w:t>
      </w:r>
      <w:r w:rsidR="00FA477E" w:rsidRPr="002B3E0F">
        <w:t>elopment Committee (2015-2017</w:t>
      </w:r>
      <w:r w:rsidRPr="002B3E0F">
        <w:t>)</w:t>
      </w:r>
    </w:p>
    <w:p w14:paraId="2A4CF25C" w14:textId="26C5C1AD" w:rsidR="0071349C" w:rsidRPr="002B3E0F" w:rsidRDefault="0071349C" w:rsidP="00D06087">
      <w:pPr>
        <w:ind w:left="1276" w:hanging="1276"/>
        <w:jc w:val="both"/>
      </w:pPr>
      <w:r w:rsidRPr="002B3E0F">
        <w:t>Member, Publ</w:t>
      </w:r>
      <w:r w:rsidR="00FA477E" w:rsidRPr="002B3E0F">
        <w:t>ications Committee (2015-2017</w:t>
      </w:r>
      <w:r w:rsidRPr="002B3E0F">
        <w:t>)</w:t>
      </w:r>
    </w:p>
    <w:p w14:paraId="577986E4" w14:textId="77777777" w:rsidR="00D06087" w:rsidRPr="002B3E0F" w:rsidRDefault="00D06087" w:rsidP="00D06087">
      <w:pPr>
        <w:ind w:left="1276" w:hanging="1276"/>
        <w:jc w:val="both"/>
      </w:pPr>
      <w:r w:rsidRPr="002B3E0F">
        <w:t>Elected as Vice-Chair (2007-2010)</w:t>
      </w:r>
    </w:p>
    <w:p w14:paraId="6C38BDFB" w14:textId="77777777" w:rsidR="00D06087" w:rsidRPr="002B3E0F" w:rsidRDefault="00D06087" w:rsidP="00D06087">
      <w:pPr>
        <w:ind w:left="1276" w:hanging="1276"/>
        <w:jc w:val="both"/>
      </w:pPr>
      <w:r w:rsidRPr="002B3E0F">
        <w:t>Elected as Member of Governing Council (2005-2010)</w:t>
      </w:r>
    </w:p>
    <w:p w14:paraId="57DD2843" w14:textId="77777777" w:rsidR="00D06087" w:rsidRPr="002B3E0F" w:rsidRDefault="00D06087" w:rsidP="00D06087">
      <w:pPr>
        <w:ind w:left="1276" w:hanging="1276"/>
        <w:jc w:val="both"/>
      </w:pPr>
      <w:r w:rsidRPr="002B3E0F">
        <w:t>Appointed as convenor, Academic Practice Network (2005-2010)</w:t>
      </w:r>
    </w:p>
    <w:p w14:paraId="5A5E89B3" w14:textId="77777777" w:rsidR="00D06087" w:rsidRPr="002B3E0F" w:rsidRDefault="00D06087" w:rsidP="00D06087">
      <w:pPr>
        <w:ind w:left="1276" w:hanging="1276"/>
        <w:jc w:val="both"/>
      </w:pPr>
      <w:r w:rsidRPr="002B3E0F">
        <w:lastRenderedPageBreak/>
        <w:t>Appointed as Chair, Annual Conference, Celtic Manor Wales (2009)</w:t>
      </w:r>
    </w:p>
    <w:p w14:paraId="77D57F6D" w14:textId="77777777" w:rsidR="00D06087" w:rsidRPr="002B3E0F" w:rsidRDefault="00D06087" w:rsidP="00D06087">
      <w:pPr>
        <w:jc w:val="both"/>
      </w:pPr>
      <w:r w:rsidRPr="002B3E0F">
        <w:t>Appointed as Chair, Research and Development Committee (2010)</w:t>
      </w:r>
    </w:p>
    <w:p w14:paraId="54866BE9" w14:textId="77777777" w:rsidR="00D06087" w:rsidRPr="002B3E0F" w:rsidRDefault="00D06087" w:rsidP="00D06087">
      <w:pPr>
        <w:jc w:val="both"/>
      </w:pPr>
    </w:p>
    <w:p w14:paraId="43E6B877" w14:textId="77777777" w:rsidR="00D06087" w:rsidRPr="002B3E0F" w:rsidRDefault="00D06087" w:rsidP="00D06087">
      <w:pPr>
        <w:jc w:val="both"/>
      </w:pPr>
      <w:r w:rsidRPr="002B3E0F">
        <w:rPr>
          <w:i/>
        </w:rPr>
        <w:t>Economic and Social Research Council</w:t>
      </w:r>
      <w:r w:rsidRPr="002B3E0F">
        <w:t>:</w:t>
      </w:r>
    </w:p>
    <w:p w14:paraId="053F7983" w14:textId="77777777" w:rsidR="00D06087" w:rsidRPr="002B3E0F" w:rsidRDefault="00D06087" w:rsidP="00D06087">
      <w:pPr>
        <w:ind w:left="1276" w:hanging="1276"/>
        <w:jc w:val="both"/>
      </w:pPr>
      <w:r w:rsidRPr="002B3E0F">
        <w:t>Member of ESRC Virtual College (2007-2010)</w:t>
      </w:r>
    </w:p>
    <w:p w14:paraId="6F25469E" w14:textId="77777777" w:rsidR="00D06087" w:rsidRPr="002B3E0F" w:rsidRDefault="00D06087" w:rsidP="00D06087">
      <w:pPr>
        <w:jc w:val="both"/>
        <w:rPr>
          <w:u w:val="single"/>
        </w:rPr>
      </w:pPr>
      <w:r w:rsidRPr="002B3E0F">
        <w:t>Member of Steering Committee member for Economic and Social Research Council Teaching and Learning research Programme Project entitled ‘Vicarious Learning and Case-Based teaching of clinical reasoning skills’, University of Sussex, 2004 - present</w:t>
      </w:r>
    </w:p>
    <w:p w14:paraId="041305CD" w14:textId="77777777" w:rsidR="00D06087" w:rsidRPr="002B3E0F" w:rsidRDefault="00D06087" w:rsidP="00D06087">
      <w:pPr>
        <w:ind w:left="1276" w:hanging="1276"/>
        <w:jc w:val="both"/>
        <w:rPr>
          <w:i/>
        </w:rPr>
      </w:pPr>
      <w:r w:rsidRPr="002B3E0F">
        <w:t>Reviewer of ESRC research applications in</w:t>
      </w:r>
      <w:r w:rsidRPr="002B3E0F">
        <w:rPr>
          <w:i/>
        </w:rPr>
        <w:t xml:space="preserve"> Research Programme on Teaching and </w:t>
      </w:r>
    </w:p>
    <w:p w14:paraId="68D23A40" w14:textId="77777777" w:rsidR="00D06087" w:rsidRPr="002B3E0F" w:rsidRDefault="00D06087" w:rsidP="00D06087">
      <w:pPr>
        <w:ind w:left="1276" w:hanging="1276"/>
        <w:jc w:val="both"/>
      </w:pPr>
      <w:r w:rsidRPr="002B3E0F">
        <w:rPr>
          <w:i/>
        </w:rPr>
        <w:t>Learning</w:t>
      </w:r>
      <w:r w:rsidRPr="002B3E0F">
        <w:t xml:space="preserve"> (phase III), 2002</w:t>
      </w:r>
    </w:p>
    <w:p w14:paraId="64118C9A" w14:textId="77777777" w:rsidR="00D06087" w:rsidRPr="002B3E0F" w:rsidRDefault="00D06087" w:rsidP="00D06087">
      <w:pPr>
        <w:jc w:val="both"/>
        <w:rPr>
          <w:i/>
        </w:rPr>
      </w:pPr>
    </w:p>
    <w:p w14:paraId="104BEA9B" w14:textId="77777777" w:rsidR="00D06087" w:rsidRPr="002B3E0F" w:rsidRDefault="00D06087" w:rsidP="00D06087">
      <w:pPr>
        <w:ind w:left="1276" w:hanging="1276"/>
        <w:jc w:val="both"/>
      </w:pPr>
      <w:r w:rsidRPr="002B3E0F">
        <w:rPr>
          <w:i/>
        </w:rPr>
        <w:t>British Academy</w:t>
      </w:r>
      <w:r w:rsidRPr="002B3E0F">
        <w:t>:</w:t>
      </w:r>
    </w:p>
    <w:p w14:paraId="4B73FD0C" w14:textId="77777777" w:rsidR="00D06087" w:rsidRPr="002B3E0F" w:rsidRDefault="00D06087" w:rsidP="00D06087">
      <w:pPr>
        <w:ind w:left="1276" w:hanging="1276"/>
        <w:jc w:val="both"/>
      </w:pPr>
      <w:r w:rsidRPr="002B3E0F">
        <w:t>Reviewer for grant applications (2011-2012)</w:t>
      </w:r>
    </w:p>
    <w:p w14:paraId="3BBF8CCD" w14:textId="77777777" w:rsidR="00D06087" w:rsidRPr="002B3E0F" w:rsidRDefault="00D06087" w:rsidP="00D06087">
      <w:pPr>
        <w:ind w:left="1276" w:hanging="1276"/>
        <w:jc w:val="both"/>
      </w:pPr>
    </w:p>
    <w:p w14:paraId="3E896D57" w14:textId="77777777" w:rsidR="00D06087" w:rsidRPr="002B3E0F" w:rsidRDefault="00D06087" w:rsidP="00D06087">
      <w:pPr>
        <w:jc w:val="both"/>
      </w:pPr>
      <w:r w:rsidRPr="002B3E0F">
        <w:rPr>
          <w:i/>
        </w:rPr>
        <w:t>Higher Education Academy</w:t>
      </w:r>
      <w:r w:rsidRPr="002B3E0F">
        <w:t>:</w:t>
      </w:r>
    </w:p>
    <w:p w14:paraId="3934666B" w14:textId="77777777" w:rsidR="00D06087" w:rsidRPr="002B3E0F" w:rsidRDefault="00D06087" w:rsidP="00D06087">
      <w:pPr>
        <w:ind w:left="1276" w:hanging="1276"/>
        <w:jc w:val="both"/>
      </w:pPr>
      <w:r w:rsidRPr="002B3E0F">
        <w:t>Senior Fellow (recognised in 2007)</w:t>
      </w:r>
    </w:p>
    <w:p w14:paraId="2A49D91C" w14:textId="77777777" w:rsidR="00D06087" w:rsidRPr="002B3E0F" w:rsidRDefault="00D06087" w:rsidP="00D06087">
      <w:pPr>
        <w:ind w:left="1276" w:hanging="1276"/>
        <w:jc w:val="both"/>
      </w:pPr>
      <w:r w:rsidRPr="002B3E0F">
        <w:t>Member/Fellow (2000-2007)</w:t>
      </w:r>
    </w:p>
    <w:p w14:paraId="6E1AD086" w14:textId="77777777" w:rsidR="00D06087" w:rsidRPr="002B3E0F" w:rsidRDefault="00D06087" w:rsidP="00D06087">
      <w:pPr>
        <w:jc w:val="both"/>
      </w:pPr>
      <w:r w:rsidRPr="002B3E0F">
        <w:t>Accreditor (1999-2007)</w:t>
      </w:r>
    </w:p>
    <w:p w14:paraId="15BE9E37" w14:textId="77777777" w:rsidR="00D06087" w:rsidRPr="002B3E0F" w:rsidRDefault="00D06087" w:rsidP="00D06087">
      <w:pPr>
        <w:jc w:val="both"/>
      </w:pPr>
      <w:r w:rsidRPr="002B3E0F">
        <w:t>Specialist reader, National Teaching Fellowship Scheme (2006, 2008)</w:t>
      </w:r>
    </w:p>
    <w:p w14:paraId="4067CBCB" w14:textId="26F83E7D" w:rsidR="00D06087" w:rsidRPr="002B3E0F" w:rsidRDefault="00D06087" w:rsidP="00D06087">
      <w:pPr>
        <w:jc w:val="both"/>
      </w:pPr>
      <w:r w:rsidRPr="002B3E0F">
        <w:t>Member, National Advisory Panel for the National Teaching Fellowship Project (2009-2010)</w:t>
      </w:r>
    </w:p>
    <w:p w14:paraId="3358318F" w14:textId="77777777" w:rsidR="00CE2384" w:rsidRPr="002B3E0F" w:rsidRDefault="00CE2384" w:rsidP="00D06087">
      <w:pPr>
        <w:jc w:val="both"/>
      </w:pPr>
    </w:p>
    <w:p w14:paraId="6901F5BF" w14:textId="1EC0114B" w:rsidR="00D06087" w:rsidRPr="002B3E0F" w:rsidRDefault="00D06087" w:rsidP="00D06087">
      <w:pPr>
        <w:pStyle w:val="Heading2"/>
        <w:ind w:left="0" w:firstLine="0"/>
        <w:jc w:val="both"/>
        <w:rPr>
          <w:b w:val="0"/>
          <w:sz w:val="24"/>
          <w:u w:val="single"/>
        </w:rPr>
      </w:pPr>
      <w:r w:rsidRPr="002B3E0F">
        <w:rPr>
          <w:b w:val="0"/>
          <w:sz w:val="24"/>
          <w:u w:val="single"/>
        </w:rPr>
        <w:t>External Examining</w:t>
      </w:r>
      <w:r w:rsidRPr="002B3E0F">
        <w:rPr>
          <w:b w:val="0"/>
          <w:sz w:val="24"/>
        </w:rPr>
        <w:t xml:space="preserve"> </w:t>
      </w:r>
      <w:r w:rsidR="00441AE9" w:rsidRPr="002B3E0F">
        <w:rPr>
          <w:b w:val="0"/>
          <w:sz w:val="24"/>
        </w:rPr>
        <w:t>(nb excluding doctoral examining)</w:t>
      </w:r>
    </w:p>
    <w:p w14:paraId="0B3D99C6" w14:textId="77777777" w:rsidR="00D06087" w:rsidRPr="002B3E0F" w:rsidRDefault="00D06087" w:rsidP="00D06087">
      <w:pPr>
        <w:ind w:left="2268" w:hanging="2268"/>
        <w:jc w:val="both"/>
        <w:rPr>
          <w:b/>
        </w:rPr>
      </w:pPr>
    </w:p>
    <w:p w14:paraId="725E8C61" w14:textId="3FFAD1DC" w:rsidR="00D06087" w:rsidRPr="002B3E0F" w:rsidRDefault="00D06087" w:rsidP="00D06087">
      <w:pPr>
        <w:jc w:val="both"/>
      </w:pPr>
      <w:r w:rsidRPr="002B3E0F">
        <w:t>External Examiner, Lancaster University, Taught PhD in Higher Education (2015</w:t>
      </w:r>
      <w:r w:rsidR="0043231D" w:rsidRPr="002B3E0F">
        <w:t xml:space="preserve"> </w:t>
      </w:r>
      <w:r w:rsidR="00B0231A" w:rsidRPr="002B3E0F">
        <w:t>-</w:t>
      </w:r>
      <w:r w:rsidR="00232D18" w:rsidRPr="002B3E0F">
        <w:t>2019</w:t>
      </w:r>
      <w:r w:rsidR="0071349C" w:rsidRPr="002B3E0F">
        <w:t>)</w:t>
      </w:r>
    </w:p>
    <w:p w14:paraId="15D90B26" w14:textId="77777777" w:rsidR="00D06087" w:rsidRPr="002B3E0F" w:rsidRDefault="00D06087" w:rsidP="00D06087">
      <w:pPr>
        <w:jc w:val="both"/>
      </w:pPr>
    </w:p>
    <w:p w14:paraId="5540FE4C" w14:textId="303C56C2" w:rsidR="00D06087" w:rsidRPr="002B3E0F" w:rsidRDefault="00D06087" w:rsidP="00D06087">
      <w:pPr>
        <w:jc w:val="both"/>
      </w:pPr>
      <w:r w:rsidRPr="002B3E0F">
        <w:t>External Examiner, Postgraduate Certificate in University Teaching, University of Edinburgh (2009-2010)</w:t>
      </w:r>
    </w:p>
    <w:p w14:paraId="39687A62" w14:textId="77777777" w:rsidR="00D06087" w:rsidRPr="002B3E0F" w:rsidRDefault="00D06087" w:rsidP="00D06087">
      <w:pPr>
        <w:jc w:val="both"/>
      </w:pPr>
    </w:p>
    <w:p w14:paraId="782BD418" w14:textId="77777777" w:rsidR="00D06087" w:rsidRPr="002B3E0F" w:rsidRDefault="00D06087" w:rsidP="00D06087">
      <w:pPr>
        <w:jc w:val="both"/>
      </w:pPr>
      <w:r w:rsidRPr="002B3E0F">
        <w:t>External Peer, King’s Institute of Learning and Teaching, King’s College London (April 2008 – July 2010)</w:t>
      </w:r>
    </w:p>
    <w:p w14:paraId="6FBCCF47" w14:textId="77777777" w:rsidR="00F235F7" w:rsidRPr="002B3E0F" w:rsidRDefault="00F235F7" w:rsidP="00D06087">
      <w:pPr>
        <w:jc w:val="both"/>
      </w:pPr>
    </w:p>
    <w:p w14:paraId="44749C66" w14:textId="77777777" w:rsidR="00D06087" w:rsidRPr="002B3E0F" w:rsidRDefault="00D06087" w:rsidP="00D06087">
      <w:pPr>
        <w:jc w:val="both"/>
      </w:pPr>
      <w:r w:rsidRPr="002B3E0F">
        <w:t>External Examiner, Postgraduate Certificate in Higher Education Professional Practice and associated MA pathways, University of Coventry (2006-2010)</w:t>
      </w:r>
    </w:p>
    <w:p w14:paraId="48A0BC50" w14:textId="77777777" w:rsidR="00D06087" w:rsidRPr="002B3E0F" w:rsidRDefault="00D06087" w:rsidP="00D06087">
      <w:pPr>
        <w:jc w:val="both"/>
      </w:pPr>
    </w:p>
    <w:p w14:paraId="596518EF" w14:textId="77777777" w:rsidR="00D06087" w:rsidRPr="002B3E0F" w:rsidRDefault="00D06087" w:rsidP="00D06087">
      <w:pPr>
        <w:jc w:val="both"/>
      </w:pPr>
      <w:r w:rsidRPr="002B3E0F">
        <w:t>External Examiner, Postgraduate Certificate in Learning and Teaching, University of Sheffield (2004-2008)</w:t>
      </w:r>
    </w:p>
    <w:p w14:paraId="167A7ACB" w14:textId="77777777" w:rsidR="00D06087" w:rsidRPr="002B3E0F" w:rsidRDefault="00D06087" w:rsidP="00D06087">
      <w:pPr>
        <w:jc w:val="both"/>
      </w:pPr>
    </w:p>
    <w:p w14:paraId="73C57BC9" w14:textId="77777777" w:rsidR="00D06087" w:rsidRPr="002B3E0F" w:rsidRDefault="00D06087" w:rsidP="00D06087">
      <w:pPr>
        <w:ind w:left="2268" w:hanging="2268"/>
        <w:jc w:val="both"/>
      </w:pPr>
      <w:r w:rsidRPr="002B3E0F">
        <w:t xml:space="preserve">External Examiner, Certificate in Academic Practice, King’s College, London </w:t>
      </w:r>
    </w:p>
    <w:p w14:paraId="53C0DA49" w14:textId="72AB327B" w:rsidR="00D06087" w:rsidRPr="002B3E0F" w:rsidRDefault="00D06087" w:rsidP="00D06087">
      <w:pPr>
        <w:jc w:val="both"/>
      </w:pPr>
      <w:r w:rsidRPr="002B3E0F">
        <w:t>(2002- 2006)</w:t>
      </w:r>
    </w:p>
    <w:p w14:paraId="2CBC882E" w14:textId="77777777" w:rsidR="00E87FCC" w:rsidRPr="002B3E0F" w:rsidRDefault="00E87FCC" w:rsidP="00D06087">
      <w:pPr>
        <w:jc w:val="both"/>
      </w:pPr>
    </w:p>
    <w:p w14:paraId="28830640" w14:textId="77777777" w:rsidR="00D06087" w:rsidRPr="002B3E0F" w:rsidRDefault="00D06087" w:rsidP="00D06087">
      <w:pPr>
        <w:ind w:left="2268" w:hanging="2268"/>
        <w:jc w:val="both"/>
      </w:pPr>
      <w:r w:rsidRPr="002B3E0F">
        <w:t xml:space="preserve">External Examiner, Postgraduate Certificate in Higher Education, Middlesex </w:t>
      </w:r>
    </w:p>
    <w:p w14:paraId="45939606" w14:textId="77777777" w:rsidR="00D06087" w:rsidRPr="002B3E0F" w:rsidRDefault="00D06087" w:rsidP="00D06087">
      <w:pPr>
        <w:ind w:left="2268" w:hanging="2268"/>
        <w:jc w:val="both"/>
      </w:pPr>
      <w:r w:rsidRPr="002B3E0F">
        <w:t xml:space="preserve">University (2001- 2006) </w:t>
      </w:r>
    </w:p>
    <w:p w14:paraId="49EF36AD" w14:textId="77777777" w:rsidR="00D06087" w:rsidRPr="002B3E0F" w:rsidRDefault="00D06087" w:rsidP="00D06087">
      <w:pPr>
        <w:ind w:left="2268" w:hanging="2268"/>
        <w:jc w:val="both"/>
      </w:pPr>
    </w:p>
    <w:p w14:paraId="1C56D075" w14:textId="128CFD7C" w:rsidR="00D06087" w:rsidRPr="002B3E0F" w:rsidRDefault="00D06087" w:rsidP="00D06087">
      <w:pPr>
        <w:pStyle w:val="Heading5"/>
        <w:ind w:left="0" w:firstLine="0"/>
        <w:jc w:val="both"/>
        <w:rPr>
          <w:i w:val="0"/>
          <w:sz w:val="24"/>
          <w:u w:val="single"/>
        </w:rPr>
      </w:pPr>
      <w:r w:rsidRPr="002B3E0F">
        <w:rPr>
          <w:i w:val="0"/>
          <w:sz w:val="24"/>
          <w:u w:val="single"/>
        </w:rPr>
        <w:t>Conference, network and symposium convenor</w:t>
      </w:r>
    </w:p>
    <w:p w14:paraId="4987E681" w14:textId="77777777" w:rsidR="00D06087" w:rsidRPr="002B3E0F" w:rsidRDefault="00D06087" w:rsidP="00D06087">
      <w:pPr>
        <w:jc w:val="both"/>
      </w:pPr>
    </w:p>
    <w:p w14:paraId="639A588A" w14:textId="133AFFBF" w:rsidR="00AB1A34" w:rsidRPr="002B3E0F" w:rsidRDefault="0071349C" w:rsidP="00D06087">
      <w:pPr>
        <w:jc w:val="both"/>
      </w:pPr>
      <w:r w:rsidRPr="002B3E0F">
        <w:t>Chair of symposium: Critical perspectives on student engagement, Society for Research into Higher Education Annual conference, Celtic Manor, Wales, December, 2015</w:t>
      </w:r>
    </w:p>
    <w:p w14:paraId="33438B83" w14:textId="77777777" w:rsidR="00AB1A34" w:rsidRPr="002B3E0F" w:rsidRDefault="00AB1A34" w:rsidP="00D06087">
      <w:pPr>
        <w:jc w:val="both"/>
      </w:pPr>
    </w:p>
    <w:p w14:paraId="67AF713E" w14:textId="602824A0" w:rsidR="00D06087" w:rsidRPr="002B3E0F" w:rsidRDefault="00D06087" w:rsidP="00D06087">
      <w:pPr>
        <w:jc w:val="both"/>
      </w:pPr>
      <w:r w:rsidRPr="002B3E0F">
        <w:t xml:space="preserve">Co-founder and co-convenor, Community for Higher Education Research (CHER), Hong Kong (2010-2014) </w:t>
      </w:r>
    </w:p>
    <w:p w14:paraId="6336EAB6" w14:textId="77777777" w:rsidR="00D06087" w:rsidRPr="002B3E0F" w:rsidRDefault="00D06087" w:rsidP="00D06087">
      <w:pPr>
        <w:jc w:val="both"/>
      </w:pPr>
    </w:p>
    <w:p w14:paraId="4735A5E7" w14:textId="0B8580AA" w:rsidR="00D06087" w:rsidRPr="002B3E0F" w:rsidRDefault="00D06087" w:rsidP="00D06087">
      <w:pPr>
        <w:jc w:val="both"/>
      </w:pPr>
      <w:r w:rsidRPr="002B3E0F">
        <w:t>Chair, Roundtable on Intellectual Leadership (Contributors: A. Goodall, D. Watson, MJC Crabbe, and R. Deem), Society for Research into Higher Education Annual conference, Celtic Manor, Wales, December, 2010</w:t>
      </w:r>
    </w:p>
    <w:p w14:paraId="702A617D" w14:textId="77777777" w:rsidR="00D06087" w:rsidRPr="002B3E0F" w:rsidRDefault="00D06087" w:rsidP="00D06087">
      <w:pPr>
        <w:jc w:val="both"/>
      </w:pPr>
    </w:p>
    <w:p w14:paraId="24EAD8B2" w14:textId="7EC5A07A" w:rsidR="00D06087" w:rsidRPr="002B3E0F" w:rsidRDefault="00D06087" w:rsidP="00D06087">
      <w:pPr>
        <w:jc w:val="both"/>
      </w:pPr>
      <w:r w:rsidRPr="002B3E0F">
        <w:t>Chair, Society for Research into Higher Education Annual conference, Celtic Manor, Wales, December, 2009</w:t>
      </w:r>
    </w:p>
    <w:p w14:paraId="6087E7E0" w14:textId="77777777" w:rsidR="00D06087" w:rsidRPr="002B3E0F" w:rsidRDefault="00D06087" w:rsidP="00D06087">
      <w:pPr>
        <w:jc w:val="both"/>
      </w:pPr>
    </w:p>
    <w:p w14:paraId="58D75397" w14:textId="0EF508A0" w:rsidR="00D06087" w:rsidRPr="002B3E0F" w:rsidRDefault="00D06087" w:rsidP="00D06087">
      <w:pPr>
        <w:jc w:val="both"/>
      </w:pPr>
      <w:r w:rsidRPr="002B3E0F">
        <w:t>Network convenor, Academic Practice Network, Society for Research into Higher Education (2005 - 2010)</w:t>
      </w:r>
    </w:p>
    <w:p w14:paraId="57AEB22D" w14:textId="77777777" w:rsidR="00D06087" w:rsidRPr="002B3E0F" w:rsidRDefault="00D06087" w:rsidP="00D06087">
      <w:pPr>
        <w:jc w:val="both"/>
      </w:pPr>
      <w:r w:rsidRPr="002B3E0F">
        <w:t>This involved the organisation of around 3/4 seminars annually across locations in the UK and the leading the reviewing and selection of papers for the ‘academic practice’ stream at the SRHE Annual Conference</w:t>
      </w:r>
    </w:p>
    <w:p w14:paraId="63F65EE2" w14:textId="77777777" w:rsidR="00D06087" w:rsidRPr="002B3E0F" w:rsidRDefault="00D06087" w:rsidP="00D06087">
      <w:pPr>
        <w:jc w:val="both"/>
      </w:pPr>
    </w:p>
    <w:p w14:paraId="7DA2EB93" w14:textId="72F569EE" w:rsidR="00D06087" w:rsidRPr="002B3E0F" w:rsidRDefault="00D06087" w:rsidP="00D06087">
      <w:pPr>
        <w:ind w:left="1276" w:hanging="1276"/>
        <w:jc w:val="both"/>
      </w:pPr>
      <w:r w:rsidRPr="002B3E0F">
        <w:t xml:space="preserve">Symposium entitled ‘Further, Higher, Better? International perspectives on dual </w:t>
      </w:r>
    </w:p>
    <w:p w14:paraId="6E3460AF" w14:textId="77777777" w:rsidR="00D06087" w:rsidRPr="002B3E0F" w:rsidRDefault="00D06087" w:rsidP="00D06087">
      <w:pPr>
        <w:ind w:left="1276" w:hanging="1276"/>
        <w:jc w:val="both"/>
      </w:pPr>
      <w:r w:rsidRPr="002B3E0F">
        <w:t xml:space="preserve">sector education’, SRHE Annual Conference, 12-14 December, 2006, Brighton </w:t>
      </w:r>
    </w:p>
    <w:p w14:paraId="6A6E0432" w14:textId="77777777" w:rsidR="00D06087" w:rsidRPr="002B3E0F" w:rsidRDefault="00D06087" w:rsidP="00D06087">
      <w:pPr>
        <w:ind w:left="1276" w:hanging="1276"/>
        <w:jc w:val="both"/>
      </w:pPr>
      <w:r w:rsidRPr="002B3E0F">
        <w:t xml:space="preserve">(Panel: R. Stumpf, Nelson Mandella Metropolitan University, South Africa; L. </w:t>
      </w:r>
    </w:p>
    <w:p w14:paraId="19A3DE4A" w14:textId="77777777" w:rsidR="00D06087" w:rsidRPr="002B3E0F" w:rsidRDefault="00D06087" w:rsidP="00D06087">
      <w:pPr>
        <w:ind w:left="1276" w:hanging="1276"/>
        <w:jc w:val="both"/>
      </w:pPr>
      <w:r w:rsidRPr="002B3E0F">
        <w:t xml:space="preserve">Triplett, Kwantlen University College, Canada; N. Garrod , Thames Valley </w:t>
      </w:r>
    </w:p>
    <w:p w14:paraId="3E93747B" w14:textId="77777777" w:rsidR="00D06087" w:rsidRPr="002B3E0F" w:rsidRDefault="00D06087" w:rsidP="00D06087">
      <w:pPr>
        <w:ind w:left="1276" w:hanging="1276"/>
        <w:jc w:val="both"/>
      </w:pPr>
      <w:r w:rsidRPr="002B3E0F">
        <w:t>University, UK; G. Parry, University of Sheffield)</w:t>
      </w:r>
    </w:p>
    <w:p w14:paraId="39E863FB" w14:textId="77777777" w:rsidR="00D06087" w:rsidRPr="002B3E0F" w:rsidRDefault="00D06087" w:rsidP="00D06087">
      <w:pPr>
        <w:ind w:left="1276" w:hanging="1276"/>
        <w:jc w:val="both"/>
      </w:pPr>
    </w:p>
    <w:p w14:paraId="23507119" w14:textId="7F3957B8" w:rsidR="00D06087" w:rsidRPr="002B3E0F" w:rsidRDefault="00D06087" w:rsidP="00D06087">
      <w:pPr>
        <w:jc w:val="both"/>
      </w:pPr>
      <w:r w:rsidRPr="002B3E0F">
        <w:t>Teaching track at European Business Ethics Network 17</w:t>
      </w:r>
      <w:r w:rsidRPr="002B3E0F">
        <w:rPr>
          <w:vertAlign w:val="superscript"/>
        </w:rPr>
        <w:t>th</w:t>
      </w:r>
      <w:r w:rsidRPr="002B3E0F">
        <w:t xml:space="preserve"> Annual Conference, ‘Ethics and Entrepreneurship’, University of Twente, The Netherlands, 24-26 June, 2004.</w:t>
      </w:r>
    </w:p>
    <w:p w14:paraId="600F888C" w14:textId="77777777" w:rsidR="00D06087" w:rsidRPr="002B3E0F" w:rsidRDefault="00D06087" w:rsidP="00D06087">
      <w:pPr>
        <w:jc w:val="both"/>
      </w:pPr>
    </w:p>
    <w:p w14:paraId="4EF6531A" w14:textId="4BEDB4D7" w:rsidR="00D06087" w:rsidRPr="002B3E0F" w:rsidRDefault="00D06087" w:rsidP="00D06087">
      <w:pPr>
        <w:jc w:val="both"/>
      </w:pPr>
      <w:r w:rsidRPr="002B3E0F">
        <w:t>Teaching business ethics2: technology and innovation, Brunel University, 12-</w:t>
      </w:r>
    </w:p>
    <w:p w14:paraId="5ADEEA08" w14:textId="77777777" w:rsidR="00D06087" w:rsidRPr="002B3E0F" w:rsidRDefault="00D06087" w:rsidP="00D06087">
      <w:pPr>
        <w:ind w:left="1276" w:hanging="1276"/>
        <w:jc w:val="both"/>
      </w:pPr>
      <w:r w:rsidRPr="002B3E0F">
        <w:t xml:space="preserve">13 December, 2002 in collaboration with the European Business Ethics </w:t>
      </w:r>
    </w:p>
    <w:p w14:paraId="34C509BA" w14:textId="77777777" w:rsidR="00D06087" w:rsidRPr="002B3E0F" w:rsidRDefault="00D06087" w:rsidP="00D06087">
      <w:pPr>
        <w:ind w:left="1276" w:hanging="1276"/>
        <w:jc w:val="both"/>
      </w:pPr>
      <w:r w:rsidRPr="002B3E0F">
        <w:t>Network (with Spence, L., Brunel University)</w:t>
      </w:r>
    </w:p>
    <w:p w14:paraId="0612EFBA" w14:textId="77777777" w:rsidR="00D06087" w:rsidRPr="002B3E0F" w:rsidRDefault="00D06087" w:rsidP="00D06087">
      <w:pPr>
        <w:ind w:left="1276" w:hanging="1276"/>
        <w:jc w:val="both"/>
      </w:pPr>
    </w:p>
    <w:p w14:paraId="1F836D2B" w14:textId="113DE65E" w:rsidR="00D06087" w:rsidRPr="002B3E0F" w:rsidRDefault="00D06087" w:rsidP="00FE5DE0">
      <w:pPr>
        <w:jc w:val="both"/>
      </w:pPr>
      <w:r w:rsidRPr="002B3E0F">
        <w:t xml:space="preserve">Teaching business ethics: Perspectives on best practice, City University, </w:t>
      </w:r>
    </w:p>
    <w:p w14:paraId="0FFFBFC0" w14:textId="77777777" w:rsidR="00D06087" w:rsidRPr="002B3E0F" w:rsidRDefault="00D06087" w:rsidP="00D06087">
      <w:pPr>
        <w:ind w:left="1276" w:hanging="1276"/>
        <w:jc w:val="both"/>
      </w:pPr>
      <w:r w:rsidRPr="002B3E0F">
        <w:t>London , 1</w:t>
      </w:r>
      <w:r w:rsidRPr="002B3E0F">
        <w:rPr>
          <w:vertAlign w:val="superscript"/>
        </w:rPr>
        <w:t>st</w:t>
      </w:r>
      <w:r w:rsidRPr="002B3E0F">
        <w:t xml:space="preserve"> June, 2001, in collaboration with the European Business Ethics </w:t>
      </w:r>
    </w:p>
    <w:p w14:paraId="616BD3E8" w14:textId="77777777" w:rsidR="00D06087" w:rsidRPr="002B3E0F" w:rsidRDefault="00D06087" w:rsidP="00D06087">
      <w:pPr>
        <w:ind w:left="1276" w:hanging="1276"/>
        <w:jc w:val="both"/>
      </w:pPr>
      <w:r w:rsidRPr="002B3E0F">
        <w:t xml:space="preserve">Network (UK), the Institute of Business Ethics and Teaching Business Ethics </w:t>
      </w:r>
    </w:p>
    <w:p w14:paraId="00AD5D1A" w14:textId="77777777" w:rsidR="00D06087" w:rsidRPr="002B3E0F" w:rsidRDefault="00D06087" w:rsidP="00D06087">
      <w:pPr>
        <w:ind w:left="1276" w:hanging="1276"/>
        <w:jc w:val="both"/>
      </w:pPr>
      <w:r w:rsidRPr="002B3E0F">
        <w:t>(Kluwer Academic Publishers)</w:t>
      </w:r>
    </w:p>
    <w:p w14:paraId="15D95E8D" w14:textId="77777777" w:rsidR="00D06087" w:rsidRPr="002B3E0F" w:rsidRDefault="00D06087" w:rsidP="00D06087">
      <w:pPr>
        <w:pStyle w:val="BodyText2"/>
        <w:jc w:val="both"/>
      </w:pPr>
    </w:p>
    <w:p w14:paraId="4F0D123A" w14:textId="45E53352" w:rsidR="00D06087" w:rsidRPr="002B3E0F" w:rsidRDefault="00D06087" w:rsidP="00D06087">
      <w:pPr>
        <w:jc w:val="both"/>
        <w:rPr>
          <w:u w:val="single"/>
        </w:rPr>
      </w:pPr>
      <w:r w:rsidRPr="002B3E0F">
        <w:rPr>
          <w:u w:val="single"/>
        </w:rPr>
        <w:t>Review work for publishers</w:t>
      </w:r>
    </w:p>
    <w:p w14:paraId="43811998" w14:textId="77777777" w:rsidR="00D06087" w:rsidRPr="002B3E0F" w:rsidRDefault="00D06087" w:rsidP="00D06087">
      <w:pPr>
        <w:jc w:val="both"/>
        <w:rPr>
          <w:u w:val="single"/>
        </w:rPr>
      </w:pPr>
    </w:p>
    <w:p w14:paraId="4ABFA832" w14:textId="5D3A4DD6" w:rsidR="00D06087" w:rsidRPr="002B3E0F" w:rsidRDefault="00D06087" w:rsidP="00D06087">
      <w:pPr>
        <w:jc w:val="both"/>
      </w:pPr>
      <w:r w:rsidRPr="002B3E0F">
        <w:t>I regularly review book proposals on behalf of Routledge (Higher education list) and, on occasion, for other publishers including Blackwells</w:t>
      </w:r>
      <w:r w:rsidR="007F4094" w:rsidRPr="002B3E0F">
        <w:t>, Sage</w:t>
      </w:r>
      <w:r w:rsidRPr="002B3E0F">
        <w:t xml:space="preserve"> and McGraw-Hill.</w:t>
      </w:r>
    </w:p>
    <w:p w14:paraId="6087E798" w14:textId="77777777" w:rsidR="004C5491" w:rsidRPr="002B3E0F" w:rsidRDefault="004C5491" w:rsidP="004D796C">
      <w:pPr>
        <w:jc w:val="both"/>
        <w:rPr>
          <w:b/>
        </w:rPr>
      </w:pPr>
    </w:p>
    <w:p w14:paraId="6ED1090D" w14:textId="34DC2A6F" w:rsidR="00FA6E09" w:rsidRPr="002B3E0F" w:rsidRDefault="00E61799" w:rsidP="00FA6E09">
      <w:r w:rsidRPr="002B3E0F">
        <w:rPr>
          <w:b/>
        </w:rPr>
        <w:t>7</w:t>
      </w:r>
      <w:r w:rsidR="0067525F" w:rsidRPr="002B3E0F">
        <w:rPr>
          <w:b/>
        </w:rPr>
        <w:t>.0</w:t>
      </w:r>
      <w:r w:rsidR="0067525F" w:rsidRPr="002B3E0F">
        <w:rPr>
          <w:b/>
        </w:rPr>
        <w:tab/>
        <w:t>Research and s</w:t>
      </w:r>
      <w:r w:rsidR="004D796C" w:rsidRPr="002B3E0F">
        <w:rPr>
          <w:b/>
        </w:rPr>
        <w:t>cholarship</w:t>
      </w:r>
      <w:r w:rsidR="00FA6E09" w:rsidRPr="002B3E0F">
        <w:rPr>
          <w:b/>
        </w:rPr>
        <w:t xml:space="preserve"> </w:t>
      </w:r>
      <w:r w:rsidR="00FA6E09" w:rsidRPr="002B3E0F">
        <w:t xml:space="preserve">(Orcid number: </w:t>
      </w:r>
      <w:r w:rsidR="00FA6E09" w:rsidRPr="002B3E0F">
        <w:rPr>
          <w:color w:val="000000"/>
        </w:rPr>
        <w:t>0000-0002-9399-6155)</w:t>
      </w:r>
    </w:p>
    <w:p w14:paraId="2671285A" w14:textId="77777777" w:rsidR="00905F82" w:rsidRPr="002B3E0F" w:rsidRDefault="00905F82" w:rsidP="00670EEE">
      <w:pPr>
        <w:jc w:val="both"/>
      </w:pPr>
    </w:p>
    <w:p w14:paraId="5E25C030" w14:textId="7D10368B" w:rsidR="003C5901" w:rsidRPr="002B3E0F" w:rsidRDefault="004B1C7D" w:rsidP="000F2C6B">
      <w:pPr>
        <w:pStyle w:val="BodyText"/>
        <w:rPr>
          <w:sz w:val="24"/>
        </w:rPr>
      </w:pPr>
      <w:r w:rsidRPr="002B3E0F">
        <w:rPr>
          <w:sz w:val="24"/>
          <w:u w:val="single"/>
        </w:rPr>
        <w:t>Single authored monographs</w:t>
      </w:r>
      <w:r w:rsidR="00E93425" w:rsidRPr="002B3E0F">
        <w:rPr>
          <w:sz w:val="24"/>
        </w:rPr>
        <w:t xml:space="preserve"> (</w:t>
      </w:r>
      <w:r w:rsidRPr="002B3E0F">
        <w:rPr>
          <w:sz w:val="24"/>
        </w:rPr>
        <w:t>5</w:t>
      </w:r>
      <w:r w:rsidR="00E93425" w:rsidRPr="002B3E0F">
        <w:rPr>
          <w:sz w:val="24"/>
        </w:rPr>
        <w:t>)</w:t>
      </w:r>
    </w:p>
    <w:p w14:paraId="694AD3D1" w14:textId="77777777" w:rsidR="00F52750" w:rsidRPr="002B3E0F" w:rsidRDefault="00F52750" w:rsidP="00F52750">
      <w:pPr>
        <w:jc w:val="both"/>
      </w:pPr>
    </w:p>
    <w:p w14:paraId="491F9E5D" w14:textId="6F1C6750" w:rsidR="00A66028" w:rsidRPr="002B3E0F" w:rsidRDefault="006F1417" w:rsidP="00F85F7D">
      <w:r>
        <w:t>SBS-6. Macfarlane, B. (2022</w:t>
      </w:r>
      <w:r w:rsidR="00A66028" w:rsidRPr="002B3E0F">
        <w:t xml:space="preserve">) </w:t>
      </w:r>
      <w:r w:rsidR="00A66028" w:rsidRPr="002B3E0F">
        <w:rPr>
          <w:i/>
        </w:rPr>
        <w:t xml:space="preserve">Freedom to Teach in Higher Education: reclaiming real university teaching. </w:t>
      </w:r>
      <w:r w:rsidR="00A66028" w:rsidRPr="002B3E0F">
        <w:t>Routledge/Society for Research into Higher Education, New York/Abingdon. (in development)</w:t>
      </w:r>
    </w:p>
    <w:p w14:paraId="131D488E" w14:textId="77777777" w:rsidR="00A66028" w:rsidRPr="002B3E0F" w:rsidRDefault="00A66028" w:rsidP="00F85F7D"/>
    <w:p w14:paraId="1DC19405" w14:textId="5D0B3C83" w:rsidR="00F85F7D" w:rsidRPr="002B3E0F" w:rsidRDefault="000C23E7" w:rsidP="00F85F7D">
      <w:r w:rsidRPr="002B3E0F">
        <w:t>SBS-5. Macfarlane, B.</w:t>
      </w:r>
      <w:r w:rsidR="00CE7B74" w:rsidRPr="002B3E0F">
        <w:t xml:space="preserve"> (</w:t>
      </w:r>
      <w:r w:rsidR="00D42721" w:rsidRPr="002B3E0F">
        <w:t>2017</w:t>
      </w:r>
      <w:r w:rsidRPr="002B3E0F">
        <w:t xml:space="preserve">) </w:t>
      </w:r>
      <w:r w:rsidRPr="002B3E0F">
        <w:rPr>
          <w:i/>
        </w:rPr>
        <w:t>Freedom to Learn: the threat to student academic freedom and how it can be reclaimed</w:t>
      </w:r>
      <w:r w:rsidRPr="002B3E0F">
        <w:t xml:space="preserve">, Routledge/Society for Research into Higher </w:t>
      </w:r>
      <w:r w:rsidRPr="002B3E0F">
        <w:lastRenderedPageBreak/>
        <w:t>Education, New York/Abingdon.</w:t>
      </w:r>
      <w:r w:rsidR="0046374C" w:rsidRPr="002B3E0F">
        <w:t xml:space="preserve"> </w:t>
      </w:r>
      <w:r w:rsidR="00B524EB" w:rsidRPr="002B3E0F">
        <w:t>(T</w:t>
      </w:r>
      <w:r w:rsidR="00F85F7D" w:rsidRPr="002B3E0F">
        <w:t xml:space="preserve">ranslated into Spanish and published by </w:t>
      </w:r>
      <w:r w:rsidR="00F85F7D" w:rsidRPr="002B3E0F">
        <w:rPr>
          <w:color w:val="222222"/>
          <w:shd w:val="clear" w:color="auto" w:fill="FFFFFF"/>
        </w:rPr>
        <w:t xml:space="preserve">Narcea de </w:t>
      </w:r>
      <w:r w:rsidR="00F85F7D" w:rsidRPr="002B3E0F">
        <w:rPr>
          <w:shd w:val="clear" w:color="auto" w:fill="FFFFFF"/>
        </w:rPr>
        <w:t>Ediciones </w:t>
      </w:r>
      <w:r w:rsidR="001C32B7">
        <w:fldChar w:fldCharType="begin"/>
      </w:r>
      <w:r w:rsidR="001C32B7">
        <w:instrText xml:space="preserve"> HYPERLINK "http://www.narceaediciones.es/" \t "_blank" </w:instrText>
      </w:r>
      <w:r w:rsidR="001C32B7">
        <w:fldChar w:fldCharType="separate"/>
      </w:r>
      <w:r w:rsidR="00F85F7D" w:rsidRPr="002B3E0F">
        <w:rPr>
          <w:rStyle w:val="Hyperlink"/>
          <w:color w:val="auto"/>
          <w:u w:val="none"/>
          <w:shd w:val="clear" w:color="auto" w:fill="FFFFFF"/>
        </w:rPr>
        <w:t>http://www.narceaediciones.es</w:t>
      </w:r>
      <w:r w:rsidR="001C32B7">
        <w:rPr>
          <w:rStyle w:val="Hyperlink"/>
          <w:color w:val="auto"/>
          <w:u w:val="none"/>
          <w:shd w:val="clear" w:color="auto" w:fill="FFFFFF"/>
        </w:rPr>
        <w:fldChar w:fldCharType="end"/>
      </w:r>
      <w:r w:rsidR="00F85F7D" w:rsidRPr="002B3E0F">
        <w:t>)</w:t>
      </w:r>
    </w:p>
    <w:p w14:paraId="2A5AA66F" w14:textId="77777777" w:rsidR="00326BF8" w:rsidRPr="002B3E0F" w:rsidRDefault="00326BF8" w:rsidP="00BD11B5">
      <w:pPr>
        <w:pStyle w:val="BodyText"/>
        <w:rPr>
          <w:sz w:val="24"/>
        </w:rPr>
      </w:pPr>
    </w:p>
    <w:p w14:paraId="76ACE5B8" w14:textId="3502E1C7" w:rsidR="00BD11B5" w:rsidRPr="002B3E0F" w:rsidRDefault="006302FA" w:rsidP="008E5AB4">
      <w:pPr>
        <w:rPr>
          <w:sz w:val="20"/>
          <w:szCs w:val="20"/>
        </w:rPr>
      </w:pPr>
      <w:r w:rsidRPr="002B3E0F">
        <w:t>S</w:t>
      </w:r>
      <w:r w:rsidR="00FB6300" w:rsidRPr="002B3E0F">
        <w:t>B</w:t>
      </w:r>
      <w:r w:rsidRPr="002B3E0F">
        <w:t>S-4</w:t>
      </w:r>
      <w:r w:rsidR="00BD11B5" w:rsidRPr="002B3E0F">
        <w:t xml:space="preserve">. Macfarlane, B. (2012) </w:t>
      </w:r>
      <w:r w:rsidR="00BD11B5" w:rsidRPr="002B3E0F">
        <w:rPr>
          <w:i/>
        </w:rPr>
        <w:t>Intellectual Leadership in higher education: renewing the role of the university professor</w:t>
      </w:r>
      <w:r w:rsidR="00BD11B5" w:rsidRPr="002B3E0F">
        <w:t>, Routledge/Society for Research into Higher Education, New York/Abingdon.</w:t>
      </w:r>
      <w:r w:rsidR="00500994" w:rsidRPr="002B3E0F">
        <w:t xml:space="preserve"> </w:t>
      </w:r>
      <w:r w:rsidR="005060FD" w:rsidRPr="002B3E0F">
        <w:t>(Currently being translated into Japanese</w:t>
      </w:r>
      <w:r w:rsidR="008E5AB4" w:rsidRPr="002B3E0F">
        <w:t xml:space="preserve">, to be published by </w:t>
      </w:r>
      <w:r w:rsidR="008E5AB4" w:rsidRPr="002B3E0F">
        <w:rPr>
          <w:color w:val="222222"/>
          <w:shd w:val="clear" w:color="auto" w:fill="FFFFFF"/>
        </w:rPr>
        <w:t>Tamagawa University Press</w:t>
      </w:r>
      <w:r w:rsidR="005060FD" w:rsidRPr="002B3E0F">
        <w:t>)</w:t>
      </w:r>
    </w:p>
    <w:p w14:paraId="72553D68" w14:textId="77777777" w:rsidR="008D513F" w:rsidRPr="002B3E0F" w:rsidRDefault="008D513F" w:rsidP="00BD11B5">
      <w:pPr>
        <w:pStyle w:val="BodyText"/>
        <w:rPr>
          <w:sz w:val="24"/>
          <w:u w:val="single"/>
        </w:rPr>
      </w:pPr>
    </w:p>
    <w:p w14:paraId="55DCB8FC" w14:textId="5608AA1D" w:rsidR="00BD11B5" w:rsidRPr="002B3E0F" w:rsidRDefault="006302FA" w:rsidP="00BD11B5">
      <w:pPr>
        <w:pStyle w:val="BodyText"/>
        <w:rPr>
          <w:sz w:val="24"/>
        </w:rPr>
      </w:pPr>
      <w:r w:rsidRPr="002B3E0F">
        <w:rPr>
          <w:sz w:val="24"/>
        </w:rPr>
        <w:t>S</w:t>
      </w:r>
      <w:r w:rsidR="00C60907" w:rsidRPr="002B3E0F">
        <w:rPr>
          <w:sz w:val="24"/>
        </w:rPr>
        <w:t>B</w:t>
      </w:r>
      <w:r w:rsidRPr="002B3E0F">
        <w:rPr>
          <w:sz w:val="24"/>
        </w:rPr>
        <w:t>S-3</w:t>
      </w:r>
      <w:r w:rsidR="00BD11B5" w:rsidRPr="002B3E0F">
        <w:rPr>
          <w:sz w:val="24"/>
        </w:rPr>
        <w:t>.</w:t>
      </w:r>
      <w:r w:rsidR="00BD11B5" w:rsidRPr="002B3E0F">
        <w:rPr>
          <w:b/>
          <w:sz w:val="24"/>
        </w:rPr>
        <w:t xml:space="preserve"> </w:t>
      </w:r>
      <w:r w:rsidR="00BD11B5" w:rsidRPr="002B3E0F">
        <w:rPr>
          <w:sz w:val="24"/>
        </w:rPr>
        <w:t xml:space="preserve">Macfarlane, B. (2009) </w:t>
      </w:r>
      <w:r w:rsidR="00BD11B5" w:rsidRPr="002B3E0F">
        <w:rPr>
          <w:i/>
          <w:sz w:val="24"/>
        </w:rPr>
        <w:t>Researching with Integrity: the ethics of academic enquiry</w:t>
      </w:r>
      <w:r w:rsidR="00BD11B5" w:rsidRPr="002B3E0F">
        <w:rPr>
          <w:sz w:val="24"/>
        </w:rPr>
        <w:t>, Routledge, New York/Abingdon, pp 190.</w:t>
      </w:r>
      <w:r w:rsidR="00921A23" w:rsidRPr="002B3E0F">
        <w:rPr>
          <w:sz w:val="24"/>
        </w:rPr>
        <w:t xml:space="preserve"> </w:t>
      </w:r>
      <w:r w:rsidR="00612456" w:rsidRPr="002B3E0F">
        <w:rPr>
          <w:sz w:val="24"/>
        </w:rPr>
        <w:t>(Book sales of over 1000 copies)</w:t>
      </w:r>
    </w:p>
    <w:p w14:paraId="237868D4" w14:textId="77777777" w:rsidR="005C0469" w:rsidRPr="002B3E0F" w:rsidRDefault="005C0469" w:rsidP="00BD11B5">
      <w:pPr>
        <w:pStyle w:val="BodyText"/>
        <w:rPr>
          <w:sz w:val="24"/>
        </w:rPr>
      </w:pPr>
    </w:p>
    <w:p w14:paraId="514F578B" w14:textId="3DFCEFAD" w:rsidR="00BD11B5" w:rsidRDefault="006302FA" w:rsidP="00BD11B5">
      <w:pPr>
        <w:pStyle w:val="BodyText"/>
        <w:rPr>
          <w:bCs/>
          <w:sz w:val="24"/>
        </w:rPr>
      </w:pPr>
      <w:r w:rsidRPr="002B3E0F">
        <w:rPr>
          <w:sz w:val="24"/>
        </w:rPr>
        <w:t>S</w:t>
      </w:r>
      <w:r w:rsidR="00C60907" w:rsidRPr="002B3E0F">
        <w:rPr>
          <w:sz w:val="24"/>
        </w:rPr>
        <w:t>B</w:t>
      </w:r>
      <w:r w:rsidRPr="002B3E0F">
        <w:rPr>
          <w:sz w:val="24"/>
        </w:rPr>
        <w:t>S</w:t>
      </w:r>
      <w:r w:rsidR="00C60907" w:rsidRPr="002B3E0F">
        <w:rPr>
          <w:sz w:val="24"/>
        </w:rPr>
        <w:t>-</w:t>
      </w:r>
      <w:r w:rsidRPr="002B3E0F">
        <w:rPr>
          <w:sz w:val="24"/>
        </w:rPr>
        <w:t>2</w:t>
      </w:r>
      <w:r w:rsidR="00BD11B5" w:rsidRPr="002B3E0F">
        <w:rPr>
          <w:sz w:val="24"/>
        </w:rPr>
        <w:t xml:space="preserve">. Macfarlane, B. (2007) </w:t>
      </w:r>
      <w:r w:rsidR="00BD11B5" w:rsidRPr="002B3E0F">
        <w:rPr>
          <w:bCs/>
          <w:i/>
          <w:sz w:val="24"/>
        </w:rPr>
        <w:t>The Academic Citizen: the virtue of service in university life</w:t>
      </w:r>
      <w:r w:rsidR="00BD11B5" w:rsidRPr="002B3E0F">
        <w:rPr>
          <w:bCs/>
          <w:sz w:val="24"/>
        </w:rPr>
        <w:t xml:space="preserve">, Routledge, Abingdon, 2007, pp. 201. </w:t>
      </w:r>
    </w:p>
    <w:p w14:paraId="3B59DD23" w14:textId="77777777" w:rsidR="00AF00F5" w:rsidRPr="002B3E0F" w:rsidRDefault="00AF00F5" w:rsidP="00BD11B5">
      <w:pPr>
        <w:pStyle w:val="BodyText"/>
        <w:rPr>
          <w:bCs/>
          <w:sz w:val="24"/>
        </w:rPr>
      </w:pPr>
    </w:p>
    <w:p w14:paraId="54028200" w14:textId="23DDFAED" w:rsidR="006302FA" w:rsidRPr="002B3E0F" w:rsidRDefault="006302FA" w:rsidP="006302FA">
      <w:pPr>
        <w:pStyle w:val="BodyText"/>
        <w:rPr>
          <w:sz w:val="24"/>
        </w:rPr>
      </w:pPr>
      <w:r w:rsidRPr="002B3E0F">
        <w:rPr>
          <w:sz w:val="24"/>
          <w:szCs w:val="24"/>
        </w:rPr>
        <w:t xml:space="preserve">SBS-1. </w:t>
      </w:r>
      <w:r w:rsidRPr="002B3E0F">
        <w:rPr>
          <w:sz w:val="24"/>
        </w:rPr>
        <w:t xml:space="preserve">Macfarlane, B. (2004) </w:t>
      </w:r>
      <w:r w:rsidRPr="002B3E0F">
        <w:rPr>
          <w:bCs/>
          <w:i/>
          <w:sz w:val="24"/>
        </w:rPr>
        <w:t>Teaching with integrity: the ethics of higher education practice</w:t>
      </w:r>
      <w:r w:rsidRPr="002B3E0F">
        <w:rPr>
          <w:bCs/>
          <w:sz w:val="24"/>
        </w:rPr>
        <w:t>, RoutledgeFalmer, London, 2004, pp. 184.</w:t>
      </w:r>
      <w:r w:rsidR="00612456" w:rsidRPr="002B3E0F">
        <w:rPr>
          <w:bCs/>
          <w:sz w:val="24"/>
        </w:rPr>
        <w:t xml:space="preserve"> (</w:t>
      </w:r>
      <w:r w:rsidR="00612456" w:rsidRPr="002B3E0F">
        <w:rPr>
          <w:sz w:val="24"/>
        </w:rPr>
        <w:t>Book sales of over 1000 copies)</w:t>
      </w:r>
    </w:p>
    <w:p w14:paraId="56175BBA" w14:textId="77777777" w:rsidR="000C23E7" w:rsidRPr="002B3E0F" w:rsidRDefault="000C23E7" w:rsidP="006302FA">
      <w:pPr>
        <w:pStyle w:val="BodyText"/>
        <w:rPr>
          <w:sz w:val="24"/>
        </w:rPr>
      </w:pPr>
    </w:p>
    <w:p w14:paraId="5F9942A9" w14:textId="6249BCD1" w:rsidR="006302FA" w:rsidRPr="002B3E0F" w:rsidRDefault="004B1C7D" w:rsidP="006302FA">
      <w:pPr>
        <w:jc w:val="both"/>
      </w:pPr>
      <w:r w:rsidRPr="002B3E0F">
        <w:rPr>
          <w:u w:val="single"/>
        </w:rPr>
        <w:t xml:space="preserve">Co-edited </w:t>
      </w:r>
      <w:r w:rsidR="006302FA" w:rsidRPr="002B3E0F">
        <w:rPr>
          <w:u w:val="single"/>
        </w:rPr>
        <w:t>books</w:t>
      </w:r>
      <w:r w:rsidR="006302FA" w:rsidRPr="002B3E0F">
        <w:t xml:space="preserve"> (</w:t>
      </w:r>
      <w:r w:rsidRPr="002B3E0F">
        <w:t>3)</w:t>
      </w:r>
    </w:p>
    <w:p w14:paraId="0C288917" w14:textId="77777777" w:rsidR="00D22277" w:rsidRPr="002B3E0F" w:rsidRDefault="00D22277" w:rsidP="006302FA">
      <w:pPr>
        <w:jc w:val="both"/>
      </w:pPr>
    </w:p>
    <w:p w14:paraId="2A6E44B1" w14:textId="36A7E2F2" w:rsidR="006302FA" w:rsidRPr="002B3E0F" w:rsidRDefault="006302FA" w:rsidP="006302FA">
      <w:pPr>
        <w:jc w:val="both"/>
      </w:pPr>
      <w:r w:rsidRPr="002B3E0F">
        <w:t xml:space="preserve">SBC-3. Garrod, N. &amp; Macfarlane, B. (Eds.) (2009) </w:t>
      </w:r>
      <w:r w:rsidRPr="002B3E0F">
        <w:rPr>
          <w:i/>
        </w:rPr>
        <w:t>Challenging Boundaries: managing the integration of post-secondary education</w:t>
      </w:r>
      <w:r w:rsidRPr="002B3E0F">
        <w:t xml:space="preserve">, Routledge, New York/Abingdon. </w:t>
      </w:r>
    </w:p>
    <w:p w14:paraId="5603E043" w14:textId="77777777" w:rsidR="006302FA" w:rsidRPr="002B3E0F" w:rsidRDefault="006302FA" w:rsidP="006302FA">
      <w:pPr>
        <w:jc w:val="both"/>
      </w:pPr>
    </w:p>
    <w:p w14:paraId="0167280B" w14:textId="3A7A70D7" w:rsidR="00BD11B5" w:rsidRPr="002B3E0F" w:rsidRDefault="006302FA" w:rsidP="006302FA">
      <w:pPr>
        <w:jc w:val="both"/>
      </w:pPr>
      <w:r w:rsidRPr="002B3E0F">
        <w:t>S</w:t>
      </w:r>
      <w:r w:rsidR="00C60907" w:rsidRPr="002B3E0F">
        <w:t>B</w:t>
      </w:r>
      <w:r w:rsidRPr="002B3E0F">
        <w:t>C-2</w:t>
      </w:r>
      <w:r w:rsidR="00BD11B5" w:rsidRPr="002B3E0F">
        <w:t xml:space="preserve">. Ottewill, R., Borredon, L., Falque, L., Macfarlane, B. and Wall, A. (2004) (Eds.) </w:t>
      </w:r>
      <w:r w:rsidR="00BD11B5" w:rsidRPr="002B3E0F">
        <w:rPr>
          <w:i/>
        </w:rPr>
        <w:t>Educational Innovation in Business and Economics Education VIII: Pedagogy, Technology and Innovation</w:t>
      </w:r>
      <w:r w:rsidR="00BD11B5" w:rsidRPr="002B3E0F">
        <w:t>, Kluwer Academic Publishers, Dordrecht, p</w:t>
      </w:r>
      <w:r w:rsidR="00C60907" w:rsidRPr="002B3E0F">
        <w:t>p</w:t>
      </w:r>
      <w:r w:rsidR="00BD11B5" w:rsidRPr="002B3E0F">
        <w:t xml:space="preserve">. 399. </w:t>
      </w:r>
    </w:p>
    <w:p w14:paraId="55B0850B" w14:textId="77777777" w:rsidR="001543D7" w:rsidRPr="002B3E0F" w:rsidRDefault="001543D7" w:rsidP="00C60907">
      <w:pPr>
        <w:jc w:val="both"/>
      </w:pPr>
    </w:p>
    <w:p w14:paraId="588F9E60" w14:textId="2CD3065D" w:rsidR="005A5F6D" w:rsidRPr="002B3E0F" w:rsidRDefault="006302FA" w:rsidP="00C60907">
      <w:pPr>
        <w:jc w:val="both"/>
        <w:rPr>
          <w:b/>
        </w:rPr>
      </w:pPr>
      <w:r w:rsidRPr="002B3E0F">
        <w:t>S</w:t>
      </w:r>
      <w:r w:rsidR="00FB6300" w:rsidRPr="002B3E0F">
        <w:t>B</w:t>
      </w:r>
      <w:r w:rsidRPr="002B3E0F">
        <w:t>C</w:t>
      </w:r>
      <w:r w:rsidR="00FB6300" w:rsidRPr="002B3E0F">
        <w:t>-1</w:t>
      </w:r>
      <w:r w:rsidR="009A2A5C" w:rsidRPr="002B3E0F">
        <w:t xml:space="preserve">. </w:t>
      </w:r>
      <w:r w:rsidR="00F52750" w:rsidRPr="002B3E0F">
        <w:t xml:space="preserve">Macfarlane, B. &amp; Ottewill, R. (2001) </w:t>
      </w:r>
      <w:r w:rsidR="00F52750" w:rsidRPr="002B3E0F">
        <w:rPr>
          <w:i/>
        </w:rPr>
        <w:t>Effective Learning and Teaching in Business and Management</w:t>
      </w:r>
      <w:r w:rsidR="00F52750" w:rsidRPr="002B3E0F">
        <w:t xml:space="preserve">, Kogan Page, London, pp 208. </w:t>
      </w:r>
    </w:p>
    <w:p w14:paraId="71F9FF8B" w14:textId="77777777" w:rsidR="005636C2" w:rsidRPr="002B3E0F" w:rsidRDefault="005636C2" w:rsidP="000F2C6B">
      <w:pPr>
        <w:pStyle w:val="BodyText2"/>
        <w:jc w:val="both"/>
        <w:rPr>
          <w:sz w:val="24"/>
          <w:szCs w:val="24"/>
          <w:u w:val="single"/>
          <w:lang w:val="en-GB"/>
        </w:rPr>
      </w:pPr>
    </w:p>
    <w:p w14:paraId="722D0ED7" w14:textId="61B9BB56" w:rsidR="00106EC2" w:rsidRPr="002B3E0F" w:rsidRDefault="00B777F4" w:rsidP="000F2C6B">
      <w:pPr>
        <w:pStyle w:val="BodyText2"/>
        <w:jc w:val="both"/>
        <w:rPr>
          <w:sz w:val="24"/>
        </w:rPr>
      </w:pPr>
      <w:r w:rsidRPr="002B3E0F">
        <w:rPr>
          <w:sz w:val="24"/>
          <w:szCs w:val="24"/>
          <w:u w:val="single"/>
          <w:lang w:val="en-GB"/>
        </w:rPr>
        <w:t>Chapters in books</w:t>
      </w:r>
      <w:r w:rsidR="00E93425" w:rsidRPr="002B3E0F">
        <w:rPr>
          <w:sz w:val="24"/>
          <w:szCs w:val="24"/>
          <w:lang w:val="en-GB"/>
        </w:rPr>
        <w:t xml:space="preserve"> </w:t>
      </w:r>
      <w:r w:rsidR="004B1C7D" w:rsidRPr="002B3E0F">
        <w:rPr>
          <w:sz w:val="24"/>
          <w:szCs w:val="24"/>
          <w:lang w:val="en-GB"/>
        </w:rPr>
        <w:t>(2</w:t>
      </w:r>
      <w:r w:rsidR="00B472B6" w:rsidRPr="002B3E0F">
        <w:rPr>
          <w:sz w:val="24"/>
          <w:szCs w:val="24"/>
          <w:lang w:val="en-GB"/>
        </w:rPr>
        <w:t>5</w:t>
      </w:r>
      <w:r w:rsidR="004B1C7D" w:rsidRPr="002B3E0F">
        <w:rPr>
          <w:sz w:val="24"/>
          <w:szCs w:val="24"/>
          <w:lang w:val="en-GB"/>
        </w:rPr>
        <w:t>)</w:t>
      </w:r>
    </w:p>
    <w:p w14:paraId="459F31AF" w14:textId="77777777" w:rsidR="002A2B1A" w:rsidRPr="002B3E0F" w:rsidRDefault="002A2B1A" w:rsidP="000F2C6B">
      <w:pPr>
        <w:jc w:val="both"/>
      </w:pPr>
    </w:p>
    <w:p w14:paraId="33FA61DA" w14:textId="232060C5" w:rsidR="00A66028" w:rsidRPr="00422E23" w:rsidRDefault="00B472B6" w:rsidP="001405FD">
      <w:r w:rsidRPr="00422E23">
        <w:t xml:space="preserve">BC-27. Macfarlane, B. </w:t>
      </w:r>
      <w:r w:rsidR="00A66028" w:rsidRPr="00422E23">
        <w:t>(202</w:t>
      </w:r>
      <w:r w:rsidR="00783F6C">
        <w:t>1</w:t>
      </w:r>
      <w:r w:rsidR="00A66028" w:rsidRPr="00422E23">
        <w:t>) Re-</w:t>
      </w:r>
      <w:r w:rsidR="00AA2319" w:rsidRPr="00422E23">
        <w:t>framing</w:t>
      </w:r>
      <w:r w:rsidR="00A66028" w:rsidRPr="00422E23">
        <w:t xml:space="preserve"> the freedom</w:t>
      </w:r>
      <w:r w:rsidRPr="00422E23">
        <w:t xml:space="preserve"> to teach, In Olssen, M., </w:t>
      </w:r>
    </w:p>
    <w:p w14:paraId="6E869B38" w14:textId="77777777" w:rsidR="00A66028" w:rsidRPr="00422E23" w:rsidRDefault="00B472B6" w:rsidP="00A66028">
      <w:pPr>
        <w:ind w:left="3600" w:hanging="3600"/>
      </w:pPr>
      <w:r w:rsidRPr="00422E23">
        <w:t xml:space="preserve">Watermeyer, R. and Raaper, R. (eds) </w:t>
      </w:r>
      <w:r w:rsidRPr="00422E23">
        <w:rPr>
          <w:i/>
        </w:rPr>
        <w:t>Handbook on Academic Freedom</w:t>
      </w:r>
      <w:r w:rsidRPr="00422E23">
        <w:t xml:space="preserve">, Edward </w:t>
      </w:r>
    </w:p>
    <w:p w14:paraId="7EF5E186" w14:textId="7B4B6C17" w:rsidR="00B472B6" w:rsidRPr="00422E23" w:rsidRDefault="00B472B6" w:rsidP="00A66028">
      <w:pPr>
        <w:ind w:left="3600" w:hanging="3600"/>
      </w:pPr>
      <w:r w:rsidRPr="00422E23">
        <w:t>Elgar</w:t>
      </w:r>
      <w:r w:rsidR="00A66028" w:rsidRPr="00422E23">
        <w:t>. (</w:t>
      </w:r>
      <w:r w:rsidR="00B93EC7" w:rsidRPr="00422E23">
        <w:t>awaiting publication</w:t>
      </w:r>
      <w:r w:rsidR="00A66028" w:rsidRPr="00422E23">
        <w:t>).</w:t>
      </w:r>
      <w:r w:rsidRPr="00422E23">
        <w:tab/>
      </w:r>
    </w:p>
    <w:p w14:paraId="0CC7BB5D" w14:textId="77777777" w:rsidR="00B472B6" w:rsidRPr="00422E23" w:rsidRDefault="00B472B6" w:rsidP="00D22277">
      <w:pPr>
        <w:jc w:val="both"/>
      </w:pPr>
    </w:p>
    <w:p w14:paraId="1D615F9D" w14:textId="28B78E11" w:rsidR="00D22277" w:rsidRPr="002B3E0F" w:rsidRDefault="00822E04" w:rsidP="00D22277">
      <w:pPr>
        <w:jc w:val="both"/>
      </w:pPr>
      <w:r w:rsidRPr="00422E23">
        <w:t>BC-26</w:t>
      </w:r>
      <w:r w:rsidR="00B472B6" w:rsidRPr="00422E23">
        <w:t xml:space="preserve">. Macfarlane, B. </w:t>
      </w:r>
      <w:r w:rsidR="008C7B67" w:rsidRPr="00422E23">
        <w:t>(20</w:t>
      </w:r>
      <w:r w:rsidR="00942094">
        <w:t>2</w:t>
      </w:r>
      <w:r w:rsidR="00783F6C">
        <w:t>1</w:t>
      </w:r>
      <w:r w:rsidR="008C7B67" w:rsidRPr="00422E23">
        <w:t xml:space="preserve">) </w:t>
      </w:r>
      <w:r w:rsidR="00D22277" w:rsidRPr="00422E23">
        <w:t xml:space="preserve">The distrust of students as learners: </w:t>
      </w:r>
      <w:r w:rsidR="00467C4E" w:rsidRPr="00422E23">
        <w:t>myth</w:t>
      </w:r>
      <w:r w:rsidR="00955E39" w:rsidRPr="00422E23">
        <w:t>s</w:t>
      </w:r>
      <w:r w:rsidR="00467C4E" w:rsidRPr="00422E23">
        <w:t xml:space="preserve"> and realit</w:t>
      </w:r>
      <w:r w:rsidR="00955E39" w:rsidRPr="00422E23">
        <w:t>ies,</w:t>
      </w:r>
      <w:r w:rsidR="00A36C62" w:rsidRPr="00422E23">
        <w:t xml:space="preserve"> </w:t>
      </w:r>
      <w:r w:rsidR="00CD6FE3" w:rsidRPr="00422E23">
        <w:t xml:space="preserve">in P. Gibbs and P. Maassen (Eds.) </w:t>
      </w:r>
      <w:r w:rsidR="00467C4E" w:rsidRPr="00422E23">
        <w:rPr>
          <w:i/>
        </w:rPr>
        <w:t>Trust in Higher Education</w:t>
      </w:r>
      <w:r w:rsidR="00CD6FE3" w:rsidRPr="00422E23">
        <w:t>. Dordrecht: Springer.</w:t>
      </w:r>
      <w:r w:rsidR="00942094">
        <w:t xml:space="preserve"> (a</w:t>
      </w:r>
      <w:r w:rsidR="00955E39" w:rsidRPr="00422E23">
        <w:t>waiting publication</w:t>
      </w:r>
      <w:r w:rsidR="00942094">
        <w:t>)</w:t>
      </w:r>
    </w:p>
    <w:p w14:paraId="16678B8D" w14:textId="77777777" w:rsidR="00D22277" w:rsidRPr="002B3E0F" w:rsidRDefault="00D22277" w:rsidP="006F79C0">
      <w:pPr>
        <w:rPr>
          <w:b/>
        </w:rPr>
      </w:pPr>
    </w:p>
    <w:p w14:paraId="1E88E5C0" w14:textId="4D6F12CB" w:rsidR="0030467D" w:rsidRPr="002B3E0F" w:rsidRDefault="00BB0FCE" w:rsidP="00822E04">
      <w:pPr>
        <w:shd w:val="clear" w:color="auto" w:fill="FFFFFF"/>
      </w:pPr>
      <w:r w:rsidRPr="002B3E0F">
        <w:t>BC-25. Macfarlane, B. (2018</w:t>
      </w:r>
      <w:r w:rsidR="00822E04" w:rsidRPr="002B3E0F">
        <w:t>) The paradox of collaboration: a moral continuum</w:t>
      </w:r>
      <w:r w:rsidR="00822E04" w:rsidRPr="002B3E0F">
        <w:rPr>
          <w:color w:val="000000"/>
        </w:rPr>
        <w:t>, In Peseta, T.</w:t>
      </w:r>
      <w:r w:rsidR="00DD48BE" w:rsidRPr="002B3E0F">
        <w:rPr>
          <w:color w:val="000000"/>
        </w:rPr>
        <w:t>, Barrie, S. and Mc</w:t>
      </w:r>
      <w:r w:rsidRPr="002B3E0F">
        <w:rPr>
          <w:color w:val="000000"/>
        </w:rPr>
        <w:t>lean, J.</w:t>
      </w:r>
      <w:r w:rsidR="00822E04" w:rsidRPr="002B3E0F">
        <w:rPr>
          <w:color w:val="000000"/>
        </w:rPr>
        <w:t xml:space="preserve"> (Eds.) </w:t>
      </w:r>
      <w:r w:rsidR="00822E04" w:rsidRPr="002B3E0F">
        <w:rPr>
          <w:i/>
          <w:iCs/>
          <w:color w:val="000000"/>
        </w:rPr>
        <w:t>Academic Life in the Measured University</w:t>
      </w:r>
      <w:r w:rsidRPr="002B3E0F">
        <w:rPr>
          <w:i/>
          <w:iCs/>
          <w:color w:val="000000"/>
        </w:rPr>
        <w:t>: Pleasures, Paradoxes and Politics</w:t>
      </w:r>
      <w:r w:rsidR="00822E04" w:rsidRPr="002B3E0F">
        <w:rPr>
          <w:iCs/>
          <w:color w:val="000000"/>
        </w:rPr>
        <w:t xml:space="preserve"> (Routledge)</w:t>
      </w:r>
      <w:r w:rsidR="00822E04" w:rsidRPr="002B3E0F">
        <w:rPr>
          <w:color w:val="000000"/>
        </w:rPr>
        <w:t xml:space="preserve">. </w:t>
      </w:r>
      <w:r w:rsidRPr="002B3E0F">
        <w:rPr>
          <w:color w:val="000000"/>
        </w:rPr>
        <w:t>ISBN: 978-1-138-36953-5</w:t>
      </w:r>
      <w:r w:rsidRPr="002B3E0F">
        <w:t xml:space="preserve">. </w:t>
      </w:r>
      <w:r w:rsidR="00822E04" w:rsidRPr="002B3E0F">
        <w:t>Webpage: </w:t>
      </w:r>
      <w:r w:rsidR="001C32B7">
        <w:fldChar w:fldCharType="begin"/>
      </w:r>
      <w:r w:rsidR="001C32B7">
        <w:instrText xml:space="preserve"> HYPERLINK "https://www.routledge.com/products/9781138369535" \t "_blank" </w:instrText>
      </w:r>
      <w:r w:rsidR="001C32B7">
        <w:fldChar w:fldCharType="separate"/>
      </w:r>
      <w:r w:rsidR="00822E04" w:rsidRPr="002B3E0F">
        <w:rPr>
          <w:rStyle w:val="Hyperlink"/>
          <w:color w:val="auto"/>
        </w:rPr>
        <w:t>https://www.routledge.com/products/9781138369535</w:t>
      </w:r>
      <w:r w:rsidR="001C32B7">
        <w:rPr>
          <w:rStyle w:val="Hyperlink"/>
          <w:color w:val="auto"/>
        </w:rPr>
        <w:fldChar w:fldCharType="end"/>
      </w:r>
      <w:r w:rsidR="00822E04" w:rsidRPr="002B3E0F">
        <w:t xml:space="preserve"> (A reprint of </w:t>
      </w:r>
    </w:p>
    <w:p w14:paraId="21AA7324" w14:textId="669D178B" w:rsidR="00822E04" w:rsidRPr="002B3E0F" w:rsidRDefault="00822E04" w:rsidP="00822E04">
      <w:pPr>
        <w:shd w:val="clear" w:color="auto" w:fill="FFFFFF"/>
      </w:pPr>
      <w:r w:rsidRPr="002B3E0F">
        <w:t xml:space="preserve">Macfarlane, B. (2017) The paradox of collaboration: a moral continuum, </w:t>
      </w:r>
      <w:r w:rsidRPr="002B3E0F">
        <w:rPr>
          <w:i/>
        </w:rPr>
        <w:t>Higher Education Research and Development</w:t>
      </w:r>
      <w:r w:rsidR="0073405C" w:rsidRPr="002B3E0F">
        <w:t>, 36:3, 472-485)</w:t>
      </w:r>
    </w:p>
    <w:p w14:paraId="143AA755" w14:textId="77777777" w:rsidR="00822E04" w:rsidRPr="002B3E0F" w:rsidRDefault="00822E04" w:rsidP="006F79C0"/>
    <w:p w14:paraId="5C3A2ACB" w14:textId="47CCBB4F" w:rsidR="006F79C0" w:rsidRPr="002B3E0F" w:rsidRDefault="006F79C0" w:rsidP="006F79C0">
      <w:r w:rsidRPr="002B3E0F">
        <w:t>BC-24. Macfarlane, B.</w:t>
      </w:r>
      <w:r w:rsidR="00E53C43" w:rsidRPr="002B3E0F">
        <w:t xml:space="preserve"> (2017</w:t>
      </w:r>
      <w:r w:rsidRPr="002B3E0F">
        <w:t xml:space="preserve">) ‘Publication and Performativity’, in Postiglione, G. &amp; Jung, J. (eds) </w:t>
      </w:r>
      <w:r w:rsidRPr="002B3E0F">
        <w:rPr>
          <w:i/>
        </w:rPr>
        <w:t xml:space="preserve">The Changing Academic Profession in Hong Kong: Governance, </w:t>
      </w:r>
      <w:r w:rsidRPr="002B3E0F">
        <w:rPr>
          <w:i/>
        </w:rPr>
        <w:lastRenderedPageBreak/>
        <w:t>Productivity, and Global Integration</w:t>
      </w:r>
      <w:r w:rsidRPr="002B3E0F">
        <w:t xml:space="preserve">, Springer, Dordrecht, </w:t>
      </w:r>
      <w:r w:rsidR="004B6F9E" w:rsidRPr="002B3E0F">
        <w:t xml:space="preserve">pp. </w:t>
      </w:r>
      <w:r w:rsidR="004B6F9E" w:rsidRPr="002B3E0F">
        <w:rPr>
          <w:shd w:val="clear" w:color="auto" w:fill="FFFFFF"/>
        </w:rPr>
        <w:t>97-108.</w:t>
      </w:r>
      <w:r w:rsidR="004B6F9E" w:rsidRPr="002B3E0F">
        <w:t xml:space="preserve"> 9 May 2017. DOI. </w:t>
      </w:r>
      <w:r w:rsidR="004B6F9E" w:rsidRPr="002B3E0F">
        <w:rPr>
          <w:shd w:val="clear" w:color="auto" w:fill="FFFFFF"/>
        </w:rPr>
        <w:t>10.1007/978-3-319-56791-4_5</w:t>
      </w:r>
    </w:p>
    <w:p w14:paraId="284E3B00" w14:textId="77777777" w:rsidR="006F79C0" w:rsidRPr="002B3E0F" w:rsidRDefault="006F79C0" w:rsidP="002B67DC"/>
    <w:p w14:paraId="3965612F" w14:textId="265E7CEB" w:rsidR="002B67DC" w:rsidRPr="002B3E0F" w:rsidRDefault="006F79C0" w:rsidP="002B67DC">
      <w:pPr>
        <w:rPr>
          <w:bCs/>
          <w:color w:val="262626"/>
        </w:rPr>
      </w:pPr>
      <w:r w:rsidRPr="002B3E0F">
        <w:t>BC-23</w:t>
      </w:r>
      <w:r w:rsidR="007B0C37" w:rsidRPr="002B3E0F">
        <w:t>.</w:t>
      </w:r>
      <w:r w:rsidR="002B67DC" w:rsidRPr="002B3E0F">
        <w:t xml:space="preserve"> Macfarlane, B. (2016) </w:t>
      </w:r>
      <w:r w:rsidR="002B67DC" w:rsidRPr="002B3E0F">
        <w:rPr>
          <w:bCs/>
          <w:color w:val="262626"/>
        </w:rPr>
        <w:t xml:space="preserve">‘If not now, then when? If not us, who?’ Understanding the student protest movement in Hong Kong, IN Brooks, R. (Ed.) </w:t>
      </w:r>
      <w:r w:rsidR="002B67DC" w:rsidRPr="002B3E0F">
        <w:rPr>
          <w:i/>
          <w:color w:val="1A1A1A"/>
        </w:rPr>
        <w:t>Student Politics and Protest</w:t>
      </w:r>
      <w:r w:rsidR="00317879" w:rsidRPr="002B3E0F">
        <w:rPr>
          <w:i/>
          <w:color w:val="1A1A1A"/>
        </w:rPr>
        <w:t>: International Perspectives</w:t>
      </w:r>
      <w:r w:rsidR="006D2612" w:rsidRPr="002B3E0F">
        <w:rPr>
          <w:color w:val="1A1A1A"/>
        </w:rPr>
        <w:t>. London &amp; New York: Routledge</w:t>
      </w:r>
      <w:r w:rsidR="00157652" w:rsidRPr="002B3E0F">
        <w:rPr>
          <w:color w:val="1A1A1A"/>
        </w:rPr>
        <w:t>, pp. 143-156.</w:t>
      </w:r>
    </w:p>
    <w:p w14:paraId="6DD38456" w14:textId="77777777" w:rsidR="00702F7F" w:rsidRPr="002B3E0F" w:rsidRDefault="00702F7F" w:rsidP="00FF2C26"/>
    <w:p w14:paraId="3E6A1F3A" w14:textId="0FDD3884" w:rsidR="00CB01E9" w:rsidRPr="002B3E0F" w:rsidRDefault="0061520D" w:rsidP="00FF2C26">
      <w:r w:rsidRPr="002B3E0F">
        <w:t>BC-22</w:t>
      </w:r>
      <w:r w:rsidR="00CB01E9" w:rsidRPr="002B3E0F">
        <w:t>. Chen, S. &amp; Macfarlane, B.</w:t>
      </w:r>
      <w:r w:rsidR="002B67DC" w:rsidRPr="002B3E0F">
        <w:t xml:space="preserve"> (2016</w:t>
      </w:r>
      <w:r w:rsidR="00CB01E9" w:rsidRPr="002B3E0F">
        <w:t xml:space="preserve">) </w:t>
      </w:r>
      <w:r w:rsidR="007906D0" w:rsidRPr="002B3E0F">
        <w:t>‘</w:t>
      </w:r>
      <w:r w:rsidR="00792B39" w:rsidRPr="002B3E0F">
        <w:t>Academic Integrity</w:t>
      </w:r>
      <w:r w:rsidR="00D1035E" w:rsidRPr="002B3E0F">
        <w:t xml:space="preserve"> in </w:t>
      </w:r>
      <w:r w:rsidR="00792B39" w:rsidRPr="002B3E0F">
        <w:t>China</w:t>
      </w:r>
      <w:r w:rsidR="007906D0" w:rsidRPr="002B3E0F">
        <w:t>’</w:t>
      </w:r>
      <w:r w:rsidR="00CB01E9" w:rsidRPr="002B3E0F">
        <w:t>, IN</w:t>
      </w:r>
      <w:r w:rsidR="00792B39" w:rsidRPr="002B3E0F">
        <w:t xml:space="preserve"> Bretag, T. (ed.) </w:t>
      </w:r>
      <w:r w:rsidR="00792B39" w:rsidRPr="002B3E0F">
        <w:rPr>
          <w:i/>
        </w:rPr>
        <w:t>Handbook of Academic Integrity</w:t>
      </w:r>
      <w:r w:rsidR="00792B39" w:rsidRPr="002B3E0F">
        <w:t>, Springer, Dordrecht</w:t>
      </w:r>
      <w:r w:rsidR="00FD3BA2" w:rsidRPr="002B3E0F">
        <w:t>, pp. 99-106</w:t>
      </w:r>
      <w:r w:rsidR="00792B39" w:rsidRPr="002B3E0F">
        <w:t>.</w:t>
      </w:r>
    </w:p>
    <w:p w14:paraId="083CB93C" w14:textId="77777777" w:rsidR="00CB01E9" w:rsidRPr="002B3E0F" w:rsidRDefault="00CB01E9" w:rsidP="00FF2C26"/>
    <w:p w14:paraId="170317B1" w14:textId="7522D3BE" w:rsidR="0061520D" w:rsidRPr="002B3E0F" w:rsidRDefault="0061520D" w:rsidP="00FF2C26">
      <w:r w:rsidRPr="002B3E0F">
        <w:t xml:space="preserve">BC-21. Macfarlane, B. (2015) </w:t>
      </w:r>
      <w:r w:rsidR="007906D0" w:rsidRPr="002B3E0F">
        <w:t>‘</w:t>
      </w:r>
      <w:r w:rsidR="006B1F19" w:rsidRPr="002B3E0F">
        <w:rPr>
          <w:color w:val="27383B"/>
        </w:rPr>
        <w:t>Opinion Piece: On Academic Identity</w:t>
      </w:r>
      <w:r w:rsidR="007906D0" w:rsidRPr="002B3E0F">
        <w:rPr>
          <w:color w:val="27383B"/>
        </w:rPr>
        <w:t>’</w:t>
      </w:r>
      <w:r w:rsidR="006B1F19" w:rsidRPr="002B3E0F">
        <w:rPr>
          <w:color w:val="27383B"/>
        </w:rPr>
        <w:t xml:space="preserve"> </w:t>
      </w:r>
      <w:r w:rsidR="00137DA9" w:rsidRPr="002B3E0F">
        <w:t xml:space="preserve">IN Lea, J. (ed) </w:t>
      </w:r>
      <w:r w:rsidRPr="002B3E0F">
        <w:rPr>
          <w:i/>
        </w:rPr>
        <w:t>Enhancing Learning in Higher Education: engaging with the dimensions of practice</w:t>
      </w:r>
      <w:r w:rsidRPr="002B3E0F">
        <w:t>. Maidenhead: Open University Press.</w:t>
      </w:r>
    </w:p>
    <w:p w14:paraId="6CB091DA" w14:textId="77777777" w:rsidR="0061520D" w:rsidRPr="002B3E0F" w:rsidRDefault="0061520D" w:rsidP="00FF2C26"/>
    <w:p w14:paraId="0741EFDA" w14:textId="0ABC78DA" w:rsidR="00FF2C26" w:rsidRPr="002B3E0F" w:rsidRDefault="005A0105" w:rsidP="00FF2C26">
      <w:r w:rsidRPr="002B3E0F">
        <w:t>BC-20</w:t>
      </w:r>
      <w:r w:rsidR="004C0B23" w:rsidRPr="002B3E0F">
        <w:t>. Macfarlane, B. (2011)</w:t>
      </w:r>
      <w:r w:rsidR="00FF2C26" w:rsidRPr="002B3E0F">
        <w:t xml:space="preserve"> </w:t>
      </w:r>
      <w:r w:rsidR="007906D0" w:rsidRPr="002B3E0F">
        <w:t>‘</w:t>
      </w:r>
      <w:r w:rsidR="00AC2D24" w:rsidRPr="002B3E0F">
        <w:t>Teaching</w:t>
      </w:r>
      <w:r w:rsidR="00F429D2" w:rsidRPr="002B3E0F">
        <w:t>,</w:t>
      </w:r>
      <w:r w:rsidR="00AC2D24" w:rsidRPr="002B3E0F">
        <w:t xml:space="preserve"> integrity and the development of professional responsibility</w:t>
      </w:r>
      <w:r w:rsidR="00F429D2" w:rsidRPr="002B3E0F">
        <w:t>: why we need pedagogical phronesis</w:t>
      </w:r>
      <w:r w:rsidR="007906D0" w:rsidRPr="002B3E0F">
        <w:t>’</w:t>
      </w:r>
      <w:r w:rsidR="00AC2D24" w:rsidRPr="002B3E0F">
        <w:t>, IN Sugrue</w:t>
      </w:r>
      <w:r w:rsidR="000A0FAC" w:rsidRPr="002B3E0F">
        <w:t xml:space="preserve">, C. and Solbrekke, T.D. (eds.) </w:t>
      </w:r>
      <w:r w:rsidR="00FF2C26" w:rsidRPr="002B3E0F">
        <w:rPr>
          <w:i/>
        </w:rPr>
        <w:t>Professional Responsibility: New Horizons of Praxis?</w:t>
      </w:r>
      <w:r w:rsidR="00FF2C26" w:rsidRPr="002B3E0F">
        <w:t xml:space="preserve">, </w:t>
      </w:r>
      <w:r w:rsidR="00F429D2" w:rsidRPr="002B3E0F">
        <w:t xml:space="preserve">Oxford University Press, Oxford, </w:t>
      </w:r>
      <w:r w:rsidR="00E23269" w:rsidRPr="002B3E0F">
        <w:t>pp. 72-86</w:t>
      </w:r>
      <w:r w:rsidR="004C0B23" w:rsidRPr="002B3E0F">
        <w:t>.</w:t>
      </w:r>
    </w:p>
    <w:p w14:paraId="079B398B" w14:textId="77777777" w:rsidR="00027078" w:rsidRPr="002B3E0F" w:rsidRDefault="00027078" w:rsidP="00FF2C26"/>
    <w:p w14:paraId="68FB3793" w14:textId="35BF7615" w:rsidR="002A2B1A" w:rsidRPr="002B3E0F" w:rsidRDefault="005A0105" w:rsidP="000F2C6B">
      <w:pPr>
        <w:jc w:val="both"/>
      </w:pPr>
      <w:r w:rsidRPr="002B3E0F">
        <w:t>BC-19</w:t>
      </w:r>
      <w:r w:rsidR="002A2B1A" w:rsidRPr="002B3E0F">
        <w:t xml:space="preserve">. </w:t>
      </w:r>
      <w:r w:rsidR="004C0B23" w:rsidRPr="002B3E0F">
        <w:t xml:space="preserve">Macfarlane, B. (2010) </w:t>
      </w:r>
      <w:r w:rsidR="002A2B1A" w:rsidRPr="002B3E0F">
        <w:t xml:space="preserve">‘Values and virtues in qualitative research’ IN Savin-Baden, M. and Major, C.H. (eds.) </w:t>
      </w:r>
      <w:r w:rsidR="005623F9" w:rsidRPr="002B3E0F">
        <w:t xml:space="preserve">(2010) </w:t>
      </w:r>
      <w:r w:rsidR="002A2B1A" w:rsidRPr="002B3E0F">
        <w:rPr>
          <w:i/>
        </w:rPr>
        <w:t>New Approaches to Qualitative Research: wisdom and uncertainty</w:t>
      </w:r>
      <w:r w:rsidR="002A2B1A" w:rsidRPr="002B3E0F">
        <w:t xml:space="preserve">, Routledge, New York/Abingdon, </w:t>
      </w:r>
      <w:r w:rsidR="005623F9" w:rsidRPr="002B3E0F">
        <w:t xml:space="preserve">pp. 19-27. </w:t>
      </w:r>
    </w:p>
    <w:p w14:paraId="088FF772" w14:textId="77777777" w:rsidR="005623F9" w:rsidRPr="002B3E0F" w:rsidRDefault="005623F9" w:rsidP="000F2C6B">
      <w:pPr>
        <w:jc w:val="both"/>
      </w:pPr>
    </w:p>
    <w:p w14:paraId="16147941" w14:textId="4C1AA73C" w:rsidR="002A2B1A" w:rsidRPr="002B3E0F" w:rsidRDefault="005A0105" w:rsidP="000F2C6B">
      <w:pPr>
        <w:jc w:val="both"/>
      </w:pPr>
      <w:r w:rsidRPr="002B3E0F">
        <w:t>BC-18</w:t>
      </w:r>
      <w:r w:rsidR="002A2B1A" w:rsidRPr="002B3E0F">
        <w:t xml:space="preserve">. </w:t>
      </w:r>
      <w:r w:rsidR="004C0B23" w:rsidRPr="002B3E0F">
        <w:t xml:space="preserve">Macfarlane, B. (2009) </w:t>
      </w:r>
      <w:r w:rsidR="002A2B1A" w:rsidRPr="002B3E0F">
        <w:t xml:space="preserve">‘Community as an academic ethic’ IN Strain, J., Barnett, R. and Jarvis, P.(eds.) </w:t>
      </w:r>
      <w:r w:rsidR="002A2B1A" w:rsidRPr="002B3E0F">
        <w:rPr>
          <w:i/>
        </w:rPr>
        <w:t>Universities ethics and professions: debate and scrutiny</w:t>
      </w:r>
      <w:r w:rsidR="002A2B1A" w:rsidRPr="002B3E0F">
        <w:t xml:space="preserve">, Routledge, New York/Abingdon, pp. 69-80. </w:t>
      </w:r>
    </w:p>
    <w:p w14:paraId="2A7C65DE" w14:textId="77777777" w:rsidR="002A2B1A" w:rsidRPr="002B3E0F" w:rsidRDefault="002A2B1A" w:rsidP="000F2C6B">
      <w:pPr>
        <w:pStyle w:val="BodyText"/>
        <w:rPr>
          <w:sz w:val="24"/>
          <w:szCs w:val="24"/>
        </w:rPr>
      </w:pPr>
    </w:p>
    <w:p w14:paraId="015CB26B" w14:textId="463AA83B" w:rsidR="002A2B1A" w:rsidRPr="002B3E0F" w:rsidRDefault="005A0105" w:rsidP="000F2C6B">
      <w:pPr>
        <w:pStyle w:val="BodyText"/>
        <w:rPr>
          <w:sz w:val="24"/>
          <w:szCs w:val="24"/>
        </w:rPr>
      </w:pPr>
      <w:r w:rsidRPr="002B3E0F">
        <w:rPr>
          <w:sz w:val="24"/>
          <w:szCs w:val="24"/>
        </w:rPr>
        <w:t>BC-17</w:t>
      </w:r>
      <w:r w:rsidR="002A2B1A" w:rsidRPr="002B3E0F">
        <w:rPr>
          <w:sz w:val="24"/>
          <w:szCs w:val="24"/>
        </w:rPr>
        <w:t xml:space="preserve">. </w:t>
      </w:r>
      <w:r w:rsidR="004C0B23" w:rsidRPr="002B3E0F">
        <w:rPr>
          <w:sz w:val="24"/>
          <w:szCs w:val="24"/>
        </w:rPr>
        <w:t xml:space="preserve">Garrod, N. &amp; Macfarlane, B. (2009) </w:t>
      </w:r>
      <w:r w:rsidR="002A2B1A" w:rsidRPr="002B3E0F">
        <w:rPr>
          <w:sz w:val="24"/>
          <w:szCs w:val="24"/>
        </w:rPr>
        <w:t xml:space="preserve">‘Careers’ IN Garrod, N. </w:t>
      </w:r>
      <w:r w:rsidR="002B66FF" w:rsidRPr="002B3E0F">
        <w:rPr>
          <w:sz w:val="24"/>
          <w:szCs w:val="24"/>
        </w:rPr>
        <w:t xml:space="preserve">(first author) </w:t>
      </w:r>
      <w:r w:rsidR="002A2B1A" w:rsidRPr="002B3E0F">
        <w:rPr>
          <w:sz w:val="24"/>
          <w:szCs w:val="24"/>
        </w:rPr>
        <w:t xml:space="preserve">and Macfarlane, B. (eds.) </w:t>
      </w:r>
      <w:r w:rsidR="002A2B1A" w:rsidRPr="002B3E0F">
        <w:rPr>
          <w:i/>
          <w:sz w:val="24"/>
          <w:szCs w:val="24"/>
        </w:rPr>
        <w:t>Challenging Boundaries: managing the integration of post-secondary education</w:t>
      </w:r>
      <w:r w:rsidR="002A2B1A" w:rsidRPr="002B3E0F">
        <w:rPr>
          <w:sz w:val="24"/>
          <w:szCs w:val="24"/>
        </w:rPr>
        <w:t xml:space="preserve"> Routledge, Ne</w:t>
      </w:r>
      <w:r w:rsidR="004C0B23" w:rsidRPr="002B3E0F">
        <w:rPr>
          <w:sz w:val="24"/>
          <w:szCs w:val="24"/>
        </w:rPr>
        <w:t>w York/Abingdon, pp. 3-12</w:t>
      </w:r>
      <w:r w:rsidR="002B66FF" w:rsidRPr="002B3E0F">
        <w:rPr>
          <w:sz w:val="24"/>
          <w:szCs w:val="24"/>
        </w:rPr>
        <w:t>.</w:t>
      </w:r>
    </w:p>
    <w:p w14:paraId="4044E335" w14:textId="77777777" w:rsidR="00F661B3" w:rsidRPr="002B3E0F" w:rsidRDefault="00F661B3" w:rsidP="000F2C6B">
      <w:pPr>
        <w:pStyle w:val="BodyText"/>
        <w:rPr>
          <w:sz w:val="24"/>
          <w:szCs w:val="24"/>
        </w:rPr>
      </w:pPr>
    </w:p>
    <w:p w14:paraId="3F746DD5" w14:textId="263701A6" w:rsidR="002A2B1A" w:rsidRPr="002B3E0F" w:rsidRDefault="005A0105" w:rsidP="000F2C6B">
      <w:pPr>
        <w:pStyle w:val="BodyText"/>
        <w:rPr>
          <w:sz w:val="24"/>
          <w:szCs w:val="24"/>
        </w:rPr>
      </w:pPr>
      <w:r w:rsidRPr="002B3E0F">
        <w:rPr>
          <w:sz w:val="24"/>
          <w:szCs w:val="24"/>
        </w:rPr>
        <w:t>BC-16</w:t>
      </w:r>
      <w:r w:rsidR="002A2B1A" w:rsidRPr="002B3E0F">
        <w:rPr>
          <w:sz w:val="24"/>
          <w:szCs w:val="24"/>
        </w:rPr>
        <w:t xml:space="preserve">. </w:t>
      </w:r>
      <w:r w:rsidR="004C0B23" w:rsidRPr="002B3E0F">
        <w:rPr>
          <w:sz w:val="24"/>
          <w:szCs w:val="24"/>
        </w:rPr>
        <w:t xml:space="preserve">Garrod, N. &amp; Macfarlane, B. (2009) </w:t>
      </w:r>
      <w:r w:rsidR="002A2B1A" w:rsidRPr="002B3E0F">
        <w:rPr>
          <w:sz w:val="24"/>
          <w:szCs w:val="24"/>
        </w:rPr>
        <w:t xml:space="preserve">‘Further, higher, better?’, IN Garrod, N. </w:t>
      </w:r>
      <w:r w:rsidR="002B66FF" w:rsidRPr="002B3E0F">
        <w:rPr>
          <w:sz w:val="24"/>
          <w:szCs w:val="24"/>
        </w:rPr>
        <w:t xml:space="preserve">(first author) </w:t>
      </w:r>
      <w:r w:rsidR="002A2B1A" w:rsidRPr="002B3E0F">
        <w:rPr>
          <w:sz w:val="24"/>
          <w:szCs w:val="24"/>
        </w:rPr>
        <w:t xml:space="preserve">and Macfarlane, B. (eds.) </w:t>
      </w:r>
      <w:r w:rsidR="002A2B1A" w:rsidRPr="002B3E0F">
        <w:rPr>
          <w:i/>
          <w:sz w:val="24"/>
          <w:szCs w:val="24"/>
        </w:rPr>
        <w:t>Challenging Boundaries</w:t>
      </w:r>
      <w:r w:rsidR="002A2B1A" w:rsidRPr="002B3E0F">
        <w:rPr>
          <w:i/>
          <w:sz w:val="24"/>
        </w:rPr>
        <w:t>: managing the integration of post-secondary education</w:t>
      </w:r>
      <w:r w:rsidR="002A2B1A" w:rsidRPr="002B3E0F">
        <w:rPr>
          <w:sz w:val="24"/>
        </w:rPr>
        <w:t>, Routledge, New York/Abingdon, pp. 161-172</w:t>
      </w:r>
      <w:r w:rsidR="002B66FF" w:rsidRPr="002B3E0F">
        <w:t>.</w:t>
      </w:r>
    </w:p>
    <w:p w14:paraId="72CFFF68" w14:textId="77777777" w:rsidR="00FA558D" w:rsidRPr="002B3E0F" w:rsidRDefault="00FA558D" w:rsidP="000F2C6B">
      <w:pPr>
        <w:pStyle w:val="BodyText"/>
      </w:pPr>
    </w:p>
    <w:p w14:paraId="39B5B94D" w14:textId="5D7DC0D5" w:rsidR="002A2B1A" w:rsidRPr="002B3E0F" w:rsidRDefault="005A0105" w:rsidP="000F2C6B">
      <w:pPr>
        <w:jc w:val="both"/>
      </w:pPr>
      <w:r w:rsidRPr="002B3E0F">
        <w:t>BC-15</w:t>
      </w:r>
      <w:r w:rsidR="002A2B1A" w:rsidRPr="002B3E0F">
        <w:t xml:space="preserve">. </w:t>
      </w:r>
      <w:r w:rsidR="004C0B23" w:rsidRPr="002B3E0F">
        <w:t xml:space="preserve">Macfarlane, B. (2008) </w:t>
      </w:r>
      <w:r w:rsidR="002A2B1A" w:rsidRPr="002B3E0F">
        <w:t xml:space="preserve">‘Academic Citizenship and University Life’, IN Robinson, S. and Strain, J. </w:t>
      </w:r>
      <w:r w:rsidR="002A2B1A" w:rsidRPr="002B3E0F">
        <w:rPr>
          <w:i/>
        </w:rPr>
        <w:t>Ethics for Living and Working</w:t>
      </w:r>
      <w:r w:rsidR="00C11267" w:rsidRPr="002B3E0F">
        <w:t xml:space="preserve">. Leicester: </w:t>
      </w:r>
      <w:r w:rsidR="002A2B1A" w:rsidRPr="002B3E0F">
        <w:t>Troubador Publishing, pp. 89-107.</w:t>
      </w:r>
    </w:p>
    <w:p w14:paraId="0B928EA0" w14:textId="77777777" w:rsidR="002A2B1A" w:rsidRPr="002B3E0F" w:rsidRDefault="002A2B1A" w:rsidP="000F2C6B">
      <w:pPr>
        <w:jc w:val="both"/>
      </w:pPr>
    </w:p>
    <w:p w14:paraId="107646D3" w14:textId="69548C29" w:rsidR="002A2B1A" w:rsidRPr="002B3E0F" w:rsidRDefault="005A0105" w:rsidP="000F2C6B">
      <w:pPr>
        <w:jc w:val="both"/>
      </w:pPr>
      <w:r w:rsidRPr="002B3E0F">
        <w:t>BC-14</w:t>
      </w:r>
      <w:r w:rsidR="002A2B1A" w:rsidRPr="002B3E0F">
        <w:t xml:space="preserve">. </w:t>
      </w:r>
      <w:r w:rsidR="004C0B23" w:rsidRPr="002B3E0F">
        <w:t xml:space="preserve">Macfarlane, B. (2007) </w:t>
      </w:r>
      <w:r w:rsidR="002A2B1A" w:rsidRPr="002B3E0F">
        <w:t xml:space="preserve">‘Beyond performance in teaching excellence’ IN Skelton, A (ed.) </w:t>
      </w:r>
      <w:r w:rsidR="002A2B1A" w:rsidRPr="002B3E0F">
        <w:rPr>
          <w:i/>
        </w:rPr>
        <w:t>International perspectives on teaching excellence in higher education</w:t>
      </w:r>
      <w:r w:rsidR="002A2B1A" w:rsidRPr="002B3E0F">
        <w:t xml:space="preserve">, Routledge, Abingdon, pp. 48-59. </w:t>
      </w:r>
    </w:p>
    <w:p w14:paraId="2487D70F" w14:textId="77777777" w:rsidR="002A2B1A" w:rsidRPr="002B3E0F" w:rsidRDefault="002A2B1A" w:rsidP="000F2C6B">
      <w:pPr>
        <w:jc w:val="both"/>
      </w:pPr>
    </w:p>
    <w:p w14:paraId="0B0C5655" w14:textId="2F59CAF3" w:rsidR="009145B4" w:rsidRPr="002B3E0F" w:rsidRDefault="005A0105" w:rsidP="00A74A6C">
      <w:pPr>
        <w:jc w:val="both"/>
      </w:pPr>
      <w:r w:rsidRPr="002B3E0F">
        <w:t>BC-13</w:t>
      </w:r>
      <w:r w:rsidR="002A2B1A" w:rsidRPr="002B3E0F">
        <w:t xml:space="preserve">. </w:t>
      </w:r>
      <w:r w:rsidR="004C0B23" w:rsidRPr="002B3E0F">
        <w:t xml:space="preserve">Macfarlane, B. &amp; Ottewill, R. (2006) </w:t>
      </w:r>
      <w:r w:rsidR="002A2B1A" w:rsidRPr="002B3E0F">
        <w:t>‘A ‘special’ context?: Identifying the professional values associated with teaching in higher education</w:t>
      </w:r>
      <w:r w:rsidR="004C0B23" w:rsidRPr="002B3E0F">
        <w:t xml:space="preserve">’, IN Parkis, AG. (ed) </w:t>
      </w:r>
      <w:r w:rsidR="002A2B1A" w:rsidRPr="002B3E0F">
        <w:rPr>
          <w:i/>
        </w:rPr>
        <w:t>Contemporary Ethical Issues</w:t>
      </w:r>
      <w:r w:rsidR="004C0B23" w:rsidRPr="002B3E0F">
        <w:t xml:space="preserve">, </w:t>
      </w:r>
      <w:r w:rsidR="002A2B1A" w:rsidRPr="002B3E0F">
        <w:t>No</w:t>
      </w:r>
      <w:r w:rsidR="004C0B23" w:rsidRPr="002B3E0F">
        <w:t>va Science Publishers, New York</w:t>
      </w:r>
      <w:r w:rsidR="002A2B1A" w:rsidRPr="002B3E0F">
        <w:t>, pp 113-127.</w:t>
      </w:r>
    </w:p>
    <w:p w14:paraId="7358A24A" w14:textId="77777777" w:rsidR="009145B4" w:rsidRPr="002B3E0F" w:rsidRDefault="009145B4" w:rsidP="000F2C6B">
      <w:pPr>
        <w:jc w:val="both"/>
      </w:pPr>
    </w:p>
    <w:p w14:paraId="2A56DF8E" w14:textId="1CC70E8E" w:rsidR="002A2B1A" w:rsidRPr="002B3E0F" w:rsidRDefault="005A0105" w:rsidP="000F2C6B">
      <w:pPr>
        <w:jc w:val="both"/>
      </w:pPr>
      <w:r w:rsidRPr="002B3E0F">
        <w:lastRenderedPageBreak/>
        <w:t>BC-12</w:t>
      </w:r>
      <w:r w:rsidR="002A2B1A" w:rsidRPr="002B3E0F">
        <w:t xml:space="preserve">. </w:t>
      </w:r>
      <w:r w:rsidR="004C0B23" w:rsidRPr="002B3E0F">
        <w:t xml:space="preserve">Macfarlane, B. (2005) </w:t>
      </w:r>
      <w:r w:rsidR="002A2B1A" w:rsidRPr="002B3E0F">
        <w:t xml:space="preserve">‘Placing service in academic life’ IN Barnett, R. (ed.) </w:t>
      </w:r>
      <w:r w:rsidR="002A2B1A" w:rsidRPr="002B3E0F">
        <w:rPr>
          <w:i/>
        </w:rPr>
        <w:t>Reshaping the University: New Relationships between Research, Scholarship and Teaching</w:t>
      </w:r>
      <w:r w:rsidR="004C0B23" w:rsidRPr="002B3E0F">
        <w:t xml:space="preserve">, </w:t>
      </w:r>
      <w:r w:rsidR="002A2B1A" w:rsidRPr="002B3E0F">
        <w:t>SRH</w:t>
      </w:r>
      <w:r w:rsidR="004C0B23" w:rsidRPr="002B3E0F">
        <w:t>E/Open University Press, London</w:t>
      </w:r>
      <w:r w:rsidR="002A2B1A" w:rsidRPr="002B3E0F">
        <w:t>, pp</w:t>
      </w:r>
      <w:r w:rsidR="00630C7B" w:rsidRPr="002B3E0F">
        <w:t>.</w:t>
      </w:r>
      <w:r w:rsidR="002A2B1A" w:rsidRPr="002B3E0F">
        <w:t xml:space="preserve"> 165-177</w:t>
      </w:r>
    </w:p>
    <w:p w14:paraId="61CB0900" w14:textId="77777777" w:rsidR="002A2B1A" w:rsidRPr="002B3E0F" w:rsidRDefault="002A2B1A" w:rsidP="000F2C6B">
      <w:pPr>
        <w:jc w:val="both"/>
      </w:pPr>
    </w:p>
    <w:p w14:paraId="3DE03B79" w14:textId="78E7679F" w:rsidR="00CA4152" w:rsidRPr="002B3E0F" w:rsidRDefault="005A0105" w:rsidP="00A74A6C">
      <w:pPr>
        <w:jc w:val="both"/>
      </w:pPr>
      <w:r w:rsidRPr="002B3E0F">
        <w:t>BC-11</w:t>
      </w:r>
      <w:r w:rsidR="002A2B1A" w:rsidRPr="002B3E0F">
        <w:t xml:space="preserve">. </w:t>
      </w:r>
      <w:r w:rsidR="004C0B23" w:rsidRPr="002B3E0F">
        <w:t xml:space="preserve">Ottewill, R., Borredon, L., Falque, L. Macfarlane, B. &amp; Wall. A. (2004) </w:t>
      </w:r>
      <w:r w:rsidR="002A2B1A" w:rsidRPr="002B3E0F">
        <w:t>‘A Preface’, IN Ottewill, R., Borredon, L., Falque, L., Macfarlane, B. and Wall. A. (</w:t>
      </w:r>
      <w:r w:rsidR="004C0B23" w:rsidRPr="002B3E0F">
        <w:t>Eds.)</w:t>
      </w:r>
      <w:r w:rsidR="002A2B1A" w:rsidRPr="002B3E0F">
        <w:t xml:space="preserve">, </w:t>
      </w:r>
      <w:r w:rsidR="002A2B1A" w:rsidRPr="002B3E0F">
        <w:rPr>
          <w:i/>
        </w:rPr>
        <w:t>Educational Innovation in Business and Economics Education VIII: Pedagogy, Technology and Innovation</w:t>
      </w:r>
      <w:r w:rsidR="004C0B23" w:rsidRPr="002B3E0F">
        <w:t xml:space="preserve">, </w:t>
      </w:r>
      <w:r w:rsidR="002A2B1A" w:rsidRPr="002B3E0F">
        <w:t xml:space="preserve">Kluwer </w:t>
      </w:r>
      <w:r w:rsidR="004C0B23" w:rsidRPr="002B3E0F">
        <w:t xml:space="preserve">Academic Publishers, Dordrecht, </w:t>
      </w:r>
      <w:r w:rsidR="002A2B1A" w:rsidRPr="002B3E0F">
        <w:t>pp</w:t>
      </w:r>
      <w:r w:rsidR="004C0B23" w:rsidRPr="002B3E0F">
        <w:t>.</w:t>
      </w:r>
      <w:r w:rsidR="002A2B1A" w:rsidRPr="002B3E0F">
        <w:t xml:space="preserve"> x-xv.</w:t>
      </w:r>
      <w:r w:rsidR="002B66FF" w:rsidRPr="002B3E0F">
        <w:t xml:space="preserve"> </w:t>
      </w:r>
    </w:p>
    <w:p w14:paraId="5E566F84" w14:textId="77777777" w:rsidR="00CA4152" w:rsidRPr="002B3E0F" w:rsidRDefault="00CA4152" w:rsidP="000F2C6B">
      <w:pPr>
        <w:jc w:val="both"/>
      </w:pPr>
    </w:p>
    <w:p w14:paraId="3500FDA2" w14:textId="61166FB5" w:rsidR="002A2B1A" w:rsidRPr="002B3E0F" w:rsidRDefault="005A0105" w:rsidP="000F2C6B">
      <w:pPr>
        <w:jc w:val="both"/>
      </w:pPr>
      <w:r w:rsidRPr="002B3E0F">
        <w:t>BC-10</w:t>
      </w:r>
      <w:r w:rsidR="002A2B1A" w:rsidRPr="002B3E0F">
        <w:t xml:space="preserve">. </w:t>
      </w:r>
      <w:r w:rsidR="004C0B23" w:rsidRPr="002B3E0F">
        <w:t xml:space="preserve">Macfarlane, B. &amp; Ottewill, R. (2001) </w:t>
      </w:r>
      <w:r w:rsidR="002A2B1A" w:rsidRPr="002B3E0F">
        <w:t xml:space="preserve">‘Traditions and Tensions’ </w:t>
      </w:r>
      <w:r w:rsidR="00C93D1E" w:rsidRPr="002B3E0F">
        <w:t xml:space="preserve">IN Macfarlane, B. &amp; </w:t>
      </w:r>
      <w:r w:rsidR="002A2B1A" w:rsidRPr="002B3E0F">
        <w:t>Ottewill, R. (</w:t>
      </w:r>
      <w:r w:rsidR="004C0B23" w:rsidRPr="002B3E0F">
        <w:t xml:space="preserve">Eds) </w:t>
      </w:r>
      <w:r w:rsidR="002A2B1A" w:rsidRPr="002B3E0F">
        <w:rPr>
          <w:i/>
        </w:rPr>
        <w:t>Effective Learning and Teaching in Business and Management</w:t>
      </w:r>
      <w:r w:rsidR="004C0B23" w:rsidRPr="002B3E0F">
        <w:rPr>
          <w:i/>
        </w:rPr>
        <w:t xml:space="preserve">, </w:t>
      </w:r>
      <w:r w:rsidR="002A2B1A" w:rsidRPr="002B3E0F">
        <w:t>Institute for Learning a</w:t>
      </w:r>
      <w:r w:rsidR="004C0B23" w:rsidRPr="002B3E0F">
        <w:t xml:space="preserve">nd Teaching/Kogan Page, London, </w:t>
      </w:r>
      <w:r w:rsidR="002A2B1A" w:rsidRPr="002B3E0F">
        <w:t>pp. 3-15</w:t>
      </w:r>
      <w:r w:rsidR="00772A40" w:rsidRPr="002B3E0F">
        <w:t>.</w:t>
      </w:r>
    </w:p>
    <w:p w14:paraId="17386E5D" w14:textId="77777777" w:rsidR="00772A40" w:rsidRPr="002B3E0F" w:rsidRDefault="00772A40" w:rsidP="000F2C6B">
      <w:pPr>
        <w:jc w:val="both"/>
      </w:pPr>
    </w:p>
    <w:p w14:paraId="6AEE937E" w14:textId="03608892" w:rsidR="002A2B1A" w:rsidRPr="002B3E0F" w:rsidRDefault="005A0105" w:rsidP="000F2C6B">
      <w:pPr>
        <w:jc w:val="both"/>
      </w:pPr>
      <w:r w:rsidRPr="002B3E0F">
        <w:t>BC-9</w:t>
      </w:r>
      <w:r w:rsidR="002A2B1A" w:rsidRPr="002B3E0F">
        <w:t xml:space="preserve">. </w:t>
      </w:r>
      <w:r w:rsidR="004C0B23" w:rsidRPr="002B3E0F">
        <w:t xml:space="preserve">Ottewill, R. &amp; Macfarlane, B. (2001) </w:t>
      </w:r>
      <w:r w:rsidR="002A2B1A" w:rsidRPr="002B3E0F">
        <w:t>‘Understanding learners’ IN Macfar</w:t>
      </w:r>
      <w:r w:rsidR="00B93EC7" w:rsidRPr="002B3E0F">
        <w:t xml:space="preserve">lane, B. &amp; </w:t>
      </w:r>
      <w:r w:rsidR="004C0B23" w:rsidRPr="002B3E0F">
        <w:t xml:space="preserve">Ottewill, R. (eds) </w:t>
      </w:r>
      <w:r w:rsidR="002A2B1A" w:rsidRPr="002B3E0F">
        <w:rPr>
          <w:i/>
        </w:rPr>
        <w:t>Effective Learning and Teaching in Business and Management</w:t>
      </w:r>
      <w:r w:rsidR="004C0B23" w:rsidRPr="002B3E0F">
        <w:rPr>
          <w:i/>
        </w:rPr>
        <w:t xml:space="preserve">, </w:t>
      </w:r>
      <w:r w:rsidR="002A2B1A" w:rsidRPr="002B3E0F">
        <w:t>Institute for Learning a</w:t>
      </w:r>
      <w:r w:rsidR="004C0B23" w:rsidRPr="002B3E0F">
        <w:t xml:space="preserve">nd Teaching/Kogan Page, London, </w:t>
      </w:r>
      <w:r w:rsidR="002A2B1A" w:rsidRPr="002B3E0F">
        <w:t>pp. 16-28</w:t>
      </w:r>
      <w:r w:rsidR="00772A40" w:rsidRPr="002B3E0F">
        <w:t>.</w:t>
      </w:r>
    </w:p>
    <w:p w14:paraId="5D612AD9" w14:textId="77777777" w:rsidR="004E5AB5" w:rsidRDefault="004E5AB5" w:rsidP="000F2C6B">
      <w:pPr>
        <w:jc w:val="both"/>
      </w:pPr>
    </w:p>
    <w:p w14:paraId="0B486EBC" w14:textId="07B41BFB" w:rsidR="002A2B1A" w:rsidRPr="002B3E0F" w:rsidRDefault="005A0105" w:rsidP="000F2C6B">
      <w:pPr>
        <w:jc w:val="both"/>
      </w:pPr>
      <w:r w:rsidRPr="002B3E0F">
        <w:t>BC-8</w:t>
      </w:r>
      <w:r w:rsidR="002A2B1A" w:rsidRPr="002B3E0F">
        <w:t xml:space="preserve">. </w:t>
      </w:r>
      <w:r w:rsidR="004C0B23" w:rsidRPr="002B3E0F">
        <w:t xml:space="preserve">Ottewill, R. &amp; Macfarlane, B. (2001) </w:t>
      </w:r>
      <w:r w:rsidR="002A2B1A" w:rsidRPr="002B3E0F">
        <w:t xml:space="preserve">‘Educational challenges’ IN Macfarlane, B. &amp; Ottewill, R. (eds) (2001) </w:t>
      </w:r>
      <w:r w:rsidR="002A2B1A" w:rsidRPr="002B3E0F">
        <w:rPr>
          <w:i/>
        </w:rPr>
        <w:t xml:space="preserve">Effective Learning and Teaching in Business and </w:t>
      </w:r>
      <w:r w:rsidR="002A2B1A" w:rsidRPr="002B3E0F">
        <w:t>Management</w:t>
      </w:r>
      <w:r w:rsidR="004C0B23" w:rsidRPr="002B3E0F">
        <w:t xml:space="preserve">, </w:t>
      </w:r>
      <w:r w:rsidR="002A2B1A" w:rsidRPr="002B3E0F">
        <w:t>Institute for Learning a</w:t>
      </w:r>
      <w:r w:rsidR="004C0B23" w:rsidRPr="002B3E0F">
        <w:t xml:space="preserve">nd Teaching/Kogan Page, London, </w:t>
      </w:r>
      <w:r w:rsidR="002A2B1A" w:rsidRPr="002B3E0F">
        <w:t>pp. 31-38</w:t>
      </w:r>
      <w:r w:rsidR="004C0B23" w:rsidRPr="002B3E0F">
        <w:t>.</w:t>
      </w:r>
    </w:p>
    <w:p w14:paraId="6F7CF242" w14:textId="77777777" w:rsidR="00772A40" w:rsidRPr="002B3E0F" w:rsidRDefault="00772A40" w:rsidP="000F2C6B">
      <w:pPr>
        <w:jc w:val="both"/>
      </w:pPr>
    </w:p>
    <w:p w14:paraId="2766B41B" w14:textId="77D76578" w:rsidR="002A2B1A" w:rsidRPr="002B3E0F" w:rsidRDefault="005A0105" w:rsidP="000F2C6B">
      <w:pPr>
        <w:jc w:val="both"/>
      </w:pPr>
      <w:r w:rsidRPr="002B3E0F">
        <w:t>BC-7</w:t>
      </w:r>
      <w:r w:rsidR="002A2B1A" w:rsidRPr="002B3E0F">
        <w:t xml:space="preserve">. </w:t>
      </w:r>
      <w:r w:rsidR="00772A40" w:rsidRPr="002B3E0F">
        <w:t xml:space="preserve">Ottewill, R. &amp; Macfarlane, B. (2001) </w:t>
      </w:r>
      <w:r w:rsidR="002A2B1A" w:rsidRPr="002B3E0F">
        <w:t xml:space="preserve">‘Aims, objectives and learning outcomes’ IN Macfarlane, B. &amp; Ottewill, R. (eds) (2001) </w:t>
      </w:r>
      <w:r w:rsidR="002A2B1A" w:rsidRPr="002B3E0F">
        <w:rPr>
          <w:i/>
        </w:rPr>
        <w:t xml:space="preserve">Effective Learning and Teaching in Business and Management </w:t>
      </w:r>
      <w:r w:rsidR="002A2B1A" w:rsidRPr="002B3E0F">
        <w:t>(Institute for Learning and Teaching/Kogan Page, London) pp. 39-45</w:t>
      </w:r>
      <w:r w:rsidR="00772A40" w:rsidRPr="002B3E0F">
        <w:t>.</w:t>
      </w:r>
    </w:p>
    <w:p w14:paraId="59E35DC7" w14:textId="77777777" w:rsidR="00C03D3E" w:rsidRPr="002B3E0F" w:rsidRDefault="00C03D3E" w:rsidP="000F2C6B">
      <w:pPr>
        <w:jc w:val="both"/>
      </w:pPr>
    </w:p>
    <w:p w14:paraId="76B695D3" w14:textId="021E01F9" w:rsidR="002A2B1A" w:rsidRPr="002B3E0F" w:rsidRDefault="005A0105" w:rsidP="000F2C6B">
      <w:pPr>
        <w:jc w:val="both"/>
      </w:pPr>
      <w:r w:rsidRPr="002B3E0F">
        <w:t>BC-6</w:t>
      </w:r>
      <w:r w:rsidR="002A2B1A" w:rsidRPr="002B3E0F">
        <w:t xml:space="preserve">. </w:t>
      </w:r>
      <w:r w:rsidR="00772A40" w:rsidRPr="002B3E0F">
        <w:t xml:space="preserve">Ottewill, R. &amp; Macfarlane, B. (2001) </w:t>
      </w:r>
      <w:r w:rsidR="002A2B1A" w:rsidRPr="002B3E0F">
        <w:t>‘Learning, teaching and assessment’ (with Ottewill, R.</w:t>
      </w:r>
      <w:r w:rsidR="006E23C6" w:rsidRPr="002B3E0F">
        <w:t>, first author</w:t>
      </w:r>
      <w:r w:rsidR="002A2B1A" w:rsidRPr="002B3E0F">
        <w:t xml:space="preserve">) IN Macfarlane, B. &amp; Ottewill, R. (eds) (2001) </w:t>
      </w:r>
      <w:r w:rsidR="002A2B1A" w:rsidRPr="002B3E0F">
        <w:rPr>
          <w:i/>
        </w:rPr>
        <w:t>Effective Learning and Teaching in Business and Management</w:t>
      </w:r>
      <w:r w:rsidR="00772A40" w:rsidRPr="002B3E0F">
        <w:t>,</w:t>
      </w:r>
      <w:r w:rsidR="00772A40" w:rsidRPr="002B3E0F">
        <w:rPr>
          <w:i/>
        </w:rPr>
        <w:t xml:space="preserve"> </w:t>
      </w:r>
      <w:r w:rsidR="002A2B1A" w:rsidRPr="002B3E0F">
        <w:t xml:space="preserve">Institute for Learning </w:t>
      </w:r>
      <w:r w:rsidR="00772A40" w:rsidRPr="002B3E0F">
        <w:t>and Teaching/Kogan Page, London,</w:t>
      </w:r>
      <w:r w:rsidR="002A2B1A" w:rsidRPr="002B3E0F">
        <w:t xml:space="preserve"> pp. 46-58</w:t>
      </w:r>
      <w:r w:rsidR="00772A40" w:rsidRPr="002B3E0F">
        <w:t>.</w:t>
      </w:r>
    </w:p>
    <w:p w14:paraId="6BBA6AC7" w14:textId="77777777" w:rsidR="0064403F" w:rsidRPr="002B3E0F" w:rsidRDefault="0064403F" w:rsidP="00960DF2">
      <w:pPr>
        <w:pStyle w:val="BodyText"/>
        <w:rPr>
          <w:sz w:val="24"/>
          <w:szCs w:val="24"/>
        </w:rPr>
      </w:pPr>
    </w:p>
    <w:p w14:paraId="43D76177" w14:textId="466F694F" w:rsidR="002A2B1A" w:rsidRPr="002B3E0F" w:rsidRDefault="005A0105" w:rsidP="000F2C6B">
      <w:pPr>
        <w:jc w:val="both"/>
      </w:pPr>
      <w:r w:rsidRPr="002B3E0F">
        <w:t>BC-5</w:t>
      </w:r>
      <w:r w:rsidR="002A2B1A" w:rsidRPr="002B3E0F">
        <w:t xml:space="preserve">. </w:t>
      </w:r>
      <w:r w:rsidR="00960DF2" w:rsidRPr="002B3E0F">
        <w:t xml:space="preserve">Macfarlane, B. &amp; Ottewill, R. (2001) </w:t>
      </w:r>
      <w:r w:rsidR="002A2B1A" w:rsidRPr="002B3E0F">
        <w:t xml:space="preserve">‘Integration’ IN Macfarlane, B. &amp; Ottewill, R. (eds) (2001) </w:t>
      </w:r>
      <w:r w:rsidR="002A2B1A" w:rsidRPr="002B3E0F">
        <w:rPr>
          <w:i/>
        </w:rPr>
        <w:t xml:space="preserve">Effective Learning and Teaching in Business and </w:t>
      </w:r>
      <w:r w:rsidR="002A2B1A" w:rsidRPr="002B3E0F">
        <w:t>Management</w:t>
      </w:r>
      <w:r w:rsidR="00960DF2" w:rsidRPr="002B3E0F">
        <w:t xml:space="preserve">, </w:t>
      </w:r>
      <w:r w:rsidR="002A2B1A" w:rsidRPr="002B3E0F">
        <w:t>Institute for Learning an</w:t>
      </w:r>
      <w:r w:rsidR="00960DF2" w:rsidRPr="002B3E0F">
        <w:t xml:space="preserve">d Teaching/Kogan Page, London, </w:t>
      </w:r>
      <w:r w:rsidR="002A2B1A" w:rsidRPr="002B3E0F">
        <w:t>pp. 59-66</w:t>
      </w:r>
      <w:r w:rsidR="00960DF2" w:rsidRPr="002B3E0F">
        <w:t>.</w:t>
      </w:r>
    </w:p>
    <w:p w14:paraId="68BB199B" w14:textId="77777777" w:rsidR="00604389" w:rsidRPr="002B3E0F" w:rsidRDefault="00604389" w:rsidP="00960DF2">
      <w:pPr>
        <w:pStyle w:val="BodyText"/>
        <w:rPr>
          <w:sz w:val="24"/>
          <w:szCs w:val="24"/>
        </w:rPr>
      </w:pPr>
    </w:p>
    <w:p w14:paraId="6A5BB234" w14:textId="117531E6" w:rsidR="002A2B1A" w:rsidRPr="002B3E0F" w:rsidRDefault="005A0105" w:rsidP="000F2C6B">
      <w:pPr>
        <w:jc w:val="both"/>
      </w:pPr>
      <w:r w:rsidRPr="002B3E0F">
        <w:t>BC-4</w:t>
      </w:r>
      <w:r w:rsidR="002A2B1A" w:rsidRPr="002B3E0F">
        <w:t xml:space="preserve">. </w:t>
      </w:r>
      <w:r w:rsidR="00960DF2" w:rsidRPr="002B3E0F">
        <w:t xml:space="preserve">Macfarlane, B. &amp; Ottewill, R. (2001) </w:t>
      </w:r>
      <w:r w:rsidR="002A2B1A" w:rsidRPr="002B3E0F">
        <w:t>‘Reflection and evaluation’ (with Ottewill, R.</w:t>
      </w:r>
      <w:r w:rsidR="006E23C6" w:rsidRPr="002B3E0F">
        <w:t>, second author</w:t>
      </w:r>
      <w:r w:rsidR="002A2B1A" w:rsidRPr="002B3E0F">
        <w:t xml:space="preserve">) IN Macfarlane, B. &amp; Ottewill, R. (eds) (2001) </w:t>
      </w:r>
      <w:r w:rsidR="002A2B1A" w:rsidRPr="002B3E0F">
        <w:rPr>
          <w:i/>
        </w:rPr>
        <w:t xml:space="preserve">Effective learning and Teaching in Business and </w:t>
      </w:r>
      <w:r w:rsidR="002A2B1A" w:rsidRPr="002B3E0F">
        <w:t>Management</w:t>
      </w:r>
      <w:r w:rsidR="00960DF2" w:rsidRPr="002B3E0F">
        <w:t xml:space="preserve">, </w:t>
      </w:r>
      <w:r w:rsidR="002A2B1A" w:rsidRPr="002B3E0F">
        <w:t>Institute for Learning and Teaching/Kogan Page, London</w:t>
      </w:r>
      <w:r w:rsidR="00960DF2" w:rsidRPr="002B3E0F">
        <w:t xml:space="preserve">, </w:t>
      </w:r>
      <w:r w:rsidR="002A2B1A" w:rsidRPr="002B3E0F">
        <w:t>pp. 67-76</w:t>
      </w:r>
      <w:r w:rsidR="00960DF2" w:rsidRPr="002B3E0F">
        <w:t>.</w:t>
      </w:r>
    </w:p>
    <w:p w14:paraId="065D571B" w14:textId="77777777" w:rsidR="00960DF2" w:rsidRPr="002B3E0F" w:rsidRDefault="00960DF2" w:rsidP="000F2C6B">
      <w:pPr>
        <w:jc w:val="both"/>
      </w:pPr>
    </w:p>
    <w:p w14:paraId="45E365AC" w14:textId="62C897C4" w:rsidR="002A2B1A" w:rsidRPr="002B3E0F" w:rsidRDefault="005A0105" w:rsidP="000F2C6B">
      <w:pPr>
        <w:jc w:val="both"/>
      </w:pPr>
      <w:r w:rsidRPr="002B3E0F">
        <w:t>BC-3</w:t>
      </w:r>
      <w:r w:rsidR="002A2B1A" w:rsidRPr="002B3E0F">
        <w:t xml:space="preserve">. </w:t>
      </w:r>
      <w:r w:rsidR="00960DF2" w:rsidRPr="002B3E0F">
        <w:t xml:space="preserve">Macfarlane, B. &amp; Ottewill, R. (2001) </w:t>
      </w:r>
      <w:r w:rsidR="002A2B1A" w:rsidRPr="002B3E0F">
        <w:t xml:space="preserve">‘Business Ethics’ IN Macfarlane, B. &amp; Ottewill, R. (eds) (2001) </w:t>
      </w:r>
      <w:r w:rsidR="002A2B1A" w:rsidRPr="002B3E0F">
        <w:rPr>
          <w:i/>
        </w:rPr>
        <w:t xml:space="preserve">Effective Learning and Teaching in Business and </w:t>
      </w:r>
      <w:r w:rsidR="002A2B1A" w:rsidRPr="002B3E0F">
        <w:t>Management</w:t>
      </w:r>
      <w:r w:rsidR="00960DF2" w:rsidRPr="002B3E0F">
        <w:t xml:space="preserve">, </w:t>
      </w:r>
      <w:r w:rsidR="002A2B1A" w:rsidRPr="002B3E0F">
        <w:t>Institute for Learning and Teaching/Kogan Page, London</w:t>
      </w:r>
      <w:r w:rsidR="00960DF2" w:rsidRPr="002B3E0F">
        <w:t xml:space="preserve">, </w:t>
      </w:r>
      <w:r w:rsidR="002A2B1A" w:rsidRPr="002B3E0F">
        <w:t>pp. 108-122</w:t>
      </w:r>
    </w:p>
    <w:p w14:paraId="52443492" w14:textId="77777777" w:rsidR="00960DF2" w:rsidRPr="002B3E0F" w:rsidRDefault="00960DF2" w:rsidP="000F2C6B">
      <w:pPr>
        <w:jc w:val="both"/>
      </w:pPr>
    </w:p>
    <w:p w14:paraId="1DA1A5D9" w14:textId="0CB50AC3" w:rsidR="002A2B1A" w:rsidRPr="002B3E0F" w:rsidRDefault="00C60907" w:rsidP="000F2C6B">
      <w:pPr>
        <w:jc w:val="both"/>
      </w:pPr>
      <w:r w:rsidRPr="002B3E0F">
        <w:t>BC-2</w:t>
      </w:r>
      <w:r w:rsidR="002A2B1A" w:rsidRPr="002B3E0F">
        <w:t xml:space="preserve">. </w:t>
      </w:r>
      <w:r w:rsidR="00960DF2" w:rsidRPr="002B3E0F">
        <w:t xml:space="preserve">Macfarlane, B. &amp; Ottewill, R. (2001) </w:t>
      </w:r>
      <w:r w:rsidR="002A2B1A" w:rsidRPr="002B3E0F">
        <w:t xml:space="preserve">‘Anticipating the future’ IN Macfarlane, B. &amp; Ottewill, R. (eds) (2001) </w:t>
      </w:r>
      <w:r w:rsidR="002A2B1A" w:rsidRPr="002B3E0F">
        <w:rPr>
          <w:i/>
        </w:rPr>
        <w:t>Effective Learning and Teaching in Business and Management</w:t>
      </w:r>
      <w:r w:rsidR="00960DF2" w:rsidRPr="002B3E0F">
        <w:t xml:space="preserve">, </w:t>
      </w:r>
      <w:r w:rsidR="002A2B1A" w:rsidRPr="002B3E0F">
        <w:t>Institute for Learning and Teaching/Kogan Page, London</w:t>
      </w:r>
      <w:r w:rsidR="00960DF2" w:rsidRPr="002B3E0F">
        <w:t xml:space="preserve">, </w:t>
      </w:r>
      <w:r w:rsidR="002A2B1A" w:rsidRPr="002B3E0F">
        <w:t>pp. 185-193</w:t>
      </w:r>
      <w:r w:rsidR="002B66FF" w:rsidRPr="002B3E0F">
        <w:t>.</w:t>
      </w:r>
    </w:p>
    <w:p w14:paraId="6A79E05D" w14:textId="77777777" w:rsidR="00960DF2" w:rsidRPr="002B3E0F" w:rsidRDefault="00960DF2" w:rsidP="00960DF2">
      <w:pPr>
        <w:pStyle w:val="BodyText"/>
        <w:rPr>
          <w:sz w:val="24"/>
          <w:szCs w:val="24"/>
        </w:rPr>
      </w:pPr>
    </w:p>
    <w:p w14:paraId="60A140DA" w14:textId="1C71A3EB" w:rsidR="002A2B1A" w:rsidRPr="002B3E0F" w:rsidRDefault="00C60907" w:rsidP="000F2C6B">
      <w:pPr>
        <w:jc w:val="both"/>
      </w:pPr>
      <w:r w:rsidRPr="002B3E0F">
        <w:t>BC-1</w:t>
      </w:r>
      <w:r w:rsidR="002A2B1A" w:rsidRPr="002B3E0F">
        <w:t xml:space="preserve">. </w:t>
      </w:r>
      <w:r w:rsidR="00960DF2" w:rsidRPr="002B3E0F">
        <w:t xml:space="preserve">Ottewill, R. &amp; Macfarlane, B. (2001) </w:t>
      </w:r>
      <w:r w:rsidR="002A2B1A" w:rsidRPr="002B3E0F">
        <w:t xml:space="preserve">‘Professional Development’ IN Macfarlane, B. &amp; Ottewill, R. (eds) (2001) </w:t>
      </w:r>
      <w:r w:rsidR="002A2B1A" w:rsidRPr="002B3E0F">
        <w:rPr>
          <w:i/>
        </w:rPr>
        <w:t xml:space="preserve">Effective Learning and Teaching in Business and </w:t>
      </w:r>
      <w:r w:rsidR="002A2B1A" w:rsidRPr="002B3E0F">
        <w:t>Management</w:t>
      </w:r>
      <w:r w:rsidR="00960DF2" w:rsidRPr="002B3E0F">
        <w:t xml:space="preserve">, </w:t>
      </w:r>
      <w:r w:rsidR="002A2B1A" w:rsidRPr="002B3E0F">
        <w:t>Institute for Learning and Teaching/Kogan Page, London</w:t>
      </w:r>
      <w:r w:rsidR="00960DF2" w:rsidRPr="002B3E0F">
        <w:t>,</w:t>
      </w:r>
      <w:r w:rsidR="002A2B1A" w:rsidRPr="002B3E0F">
        <w:t xml:space="preserve"> pp. 194-201</w:t>
      </w:r>
      <w:r w:rsidR="00960DF2" w:rsidRPr="002B3E0F">
        <w:t>.</w:t>
      </w:r>
    </w:p>
    <w:p w14:paraId="67BD959A" w14:textId="77777777" w:rsidR="00960DF2" w:rsidRPr="002B3E0F" w:rsidRDefault="00960DF2" w:rsidP="000F0AC8">
      <w:pPr>
        <w:pStyle w:val="BodyText2"/>
        <w:jc w:val="both"/>
        <w:rPr>
          <w:b/>
          <w:sz w:val="24"/>
          <w:u w:val="single"/>
          <w:lang w:val="en-GB"/>
        </w:rPr>
      </w:pPr>
    </w:p>
    <w:p w14:paraId="6F212A95" w14:textId="7DBD1838" w:rsidR="000F0AC8" w:rsidRPr="002B3E0F" w:rsidRDefault="0010012A" w:rsidP="000F0AC8">
      <w:pPr>
        <w:pStyle w:val="BodyText2"/>
        <w:jc w:val="both"/>
        <w:rPr>
          <w:sz w:val="24"/>
          <w:u w:val="single"/>
        </w:rPr>
      </w:pPr>
      <w:r w:rsidRPr="002B3E0F">
        <w:rPr>
          <w:sz w:val="24"/>
          <w:u w:val="single"/>
        </w:rPr>
        <w:t>J</w:t>
      </w:r>
      <w:r w:rsidR="003C5901" w:rsidRPr="002B3E0F">
        <w:rPr>
          <w:sz w:val="24"/>
          <w:u w:val="single"/>
        </w:rPr>
        <w:t xml:space="preserve">ournal </w:t>
      </w:r>
      <w:r w:rsidR="003C341F">
        <w:rPr>
          <w:sz w:val="24"/>
          <w:u w:val="single"/>
        </w:rPr>
        <w:t>papers</w:t>
      </w:r>
      <w:r w:rsidR="003C5901" w:rsidRPr="002B3E0F">
        <w:rPr>
          <w:sz w:val="24"/>
        </w:rPr>
        <w:t xml:space="preserve"> </w:t>
      </w:r>
      <w:r w:rsidR="00B0231A" w:rsidRPr="002B3E0F">
        <w:rPr>
          <w:sz w:val="24"/>
        </w:rPr>
        <w:t>(</w:t>
      </w:r>
      <w:r w:rsidR="008F60B4">
        <w:rPr>
          <w:sz w:val="24"/>
        </w:rPr>
        <w:t>6</w:t>
      </w:r>
      <w:r w:rsidR="00812C11">
        <w:rPr>
          <w:sz w:val="24"/>
        </w:rPr>
        <w:t>7</w:t>
      </w:r>
      <w:r w:rsidR="004B1C7D" w:rsidRPr="002B3E0F">
        <w:rPr>
          <w:sz w:val="24"/>
        </w:rPr>
        <w:t>)</w:t>
      </w:r>
    </w:p>
    <w:p w14:paraId="14823D2F" w14:textId="77777777" w:rsidR="001405FD" w:rsidRPr="002B3E0F" w:rsidRDefault="001405FD" w:rsidP="001405FD"/>
    <w:p w14:paraId="47CFBE74" w14:textId="71644C43" w:rsidR="00BD1E5F" w:rsidRDefault="00F9365E" w:rsidP="008F60B4">
      <w:pPr>
        <w:pStyle w:val="NormalWeb"/>
        <w:shd w:val="clear" w:color="auto" w:fill="FFFFFF"/>
        <w:spacing w:after="0" w:line="240" w:lineRule="atLeast"/>
      </w:pPr>
      <w:r>
        <w:t>J-72</w:t>
      </w:r>
      <w:r w:rsidR="00BD1E5F">
        <w:t xml:space="preserve">. </w:t>
      </w:r>
      <w:r w:rsidR="00BD1E5F" w:rsidRPr="008F60B4">
        <w:t xml:space="preserve">Macfarlane, B. </w:t>
      </w:r>
      <w:r w:rsidR="00BD1E5F" w:rsidRPr="008F60B4">
        <w:rPr>
          <w:rStyle w:val="Strong"/>
          <w:b w:val="0"/>
          <w:bdr w:val="none" w:sz="0" w:space="0" w:color="auto" w:frame="1"/>
        </w:rPr>
        <w:t xml:space="preserve">The </w:t>
      </w:r>
      <w:r w:rsidR="00756878">
        <w:rPr>
          <w:rStyle w:val="Strong"/>
          <w:b w:val="0"/>
          <w:bdr w:val="none" w:sz="0" w:space="0" w:color="auto" w:frame="1"/>
        </w:rPr>
        <w:t>inversion</w:t>
      </w:r>
      <w:r w:rsidR="00BD1E5F" w:rsidRPr="008F60B4">
        <w:rPr>
          <w:rStyle w:val="Strong"/>
          <w:b w:val="0"/>
          <w:bdr w:val="none" w:sz="0" w:space="0" w:color="auto" w:frame="1"/>
        </w:rPr>
        <w:t xml:space="preserve"> of Mertonian values </w:t>
      </w:r>
      <w:r w:rsidR="00BD1E5F">
        <w:rPr>
          <w:rStyle w:val="Strong"/>
          <w:b w:val="0"/>
          <w:bdr w:val="none" w:sz="0" w:space="0" w:color="auto" w:frame="1"/>
        </w:rPr>
        <w:t>in</w:t>
      </w:r>
      <w:r w:rsidR="00BD1E5F" w:rsidRPr="008F60B4">
        <w:rPr>
          <w:rStyle w:val="Strong"/>
          <w:b w:val="0"/>
          <w:bdr w:val="none" w:sz="0" w:space="0" w:color="auto" w:frame="1"/>
        </w:rPr>
        <w:t xml:space="preserve"> the </w:t>
      </w:r>
      <w:r w:rsidR="00BD1E5F">
        <w:rPr>
          <w:rStyle w:val="Strong"/>
          <w:b w:val="0"/>
          <w:bdr w:val="none" w:sz="0" w:space="0" w:color="auto" w:frame="1"/>
        </w:rPr>
        <w:t>neo-</w:t>
      </w:r>
      <w:r w:rsidR="00BD1E5F" w:rsidRPr="008F60B4">
        <w:rPr>
          <w:rStyle w:val="Strong"/>
          <w:b w:val="0"/>
          <w:bdr w:val="none" w:sz="0" w:space="0" w:color="auto" w:frame="1"/>
        </w:rPr>
        <w:t>liberal university, in development</w:t>
      </w:r>
    </w:p>
    <w:p w14:paraId="7623E269" w14:textId="77777777" w:rsidR="00BD1E5F" w:rsidRDefault="00BD1E5F" w:rsidP="008F60B4">
      <w:pPr>
        <w:pStyle w:val="NormalWeb"/>
        <w:shd w:val="clear" w:color="auto" w:fill="FFFFFF"/>
        <w:spacing w:after="0" w:line="240" w:lineRule="atLeast"/>
      </w:pPr>
    </w:p>
    <w:p w14:paraId="1E74D015" w14:textId="77777777" w:rsidR="00F9365E" w:rsidRDefault="00F9365E" w:rsidP="00F9365E">
      <w:pPr>
        <w:rPr>
          <w:rStyle w:val="Strong"/>
          <w:b w:val="0"/>
          <w:bCs w:val="0"/>
          <w:i/>
          <w:iCs/>
          <w:bdr w:val="none" w:sz="0" w:space="0" w:color="auto" w:frame="1"/>
        </w:rPr>
      </w:pPr>
      <w:r w:rsidRPr="00762C45">
        <w:t>J-</w:t>
      </w:r>
      <w:r>
        <w:t>71</w:t>
      </w:r>
      <w:r w:rsidRPr="00762C45">
        <w:t>. Macfarlane, B. The academic sabbatical as a symbol of change in higher education: policy and ontological shifts over time</w:t>
      </w:r>
      <w:r w:rsidRPr="00762C45">
        <w:rPr>
          <w:b/>
          <w:bCs/>
        </w:rPr>
        <w:t xml:space="preserve">, </w:t>
      </w:r>
      <w:r w:rsidRPr="00762C45">
        <w:rPr>
          <w:rStyle w:val="Strong"/>
          <w:b w:val="0"/>
          <w:bCs w:val="0"/>
          <w:bdr w:val="none" w:sz="0" w:space="0" w:color="auto" w:frame="1"/>
        </w:rPr>
        <w:t xml:space="preserve">in </w:t>
      </w:r>
      <w:r>
        <w:rPr>
          <w:rStyle w:val="Strong"/>
          <w:b w:val="0"/>
          <w:bCs w:val="0"/>
          <w:bdr w:val="none" w:sz="0" w:space="0" w:color="auto" w:frame="1"/>
        </w:rPr>
        <w:t xml:space="preserve">review with </w:t>
      </w:r>
      <w:r w:rsidRPr="00BE1337">
        <w:rPr>
          <w:rStyle w:val="Strong"/>
          <w:b w:val="0"/>
          <w:bCs w:val="0"/>
          <w:i/>
          <w:iCs/>
          <w:bdr w:val="none" w:sz="0" w:space="0" w:color="auto" w:frame="1"/>
        </w:rPr>
        <w:t>Higher Education Policy</w:t>
      </w:r>
    </w:p>
    <w:p w14:paraId="7D72214F" w14:textId="77777777" w:rsidR="00F9365E" w:rsidRDefault="00F9365E" w:rsidP="008F60B4">
      <w:pPr>
        <w:pStyle w:val="NormalWeb"/>
        <w:shd w:val="clear" w:color="auto" w:fill="FFFFFF"/>
        <w:spacing w:after="0" w:line="240" w:lineRule="atLeast"/>
      </w:pPr>
    </w:p>
    <w:p w14:paraId="3E39E5B2" w14:textId="2273DB4D" w:rsidR="001A3BF3" w:rsidRDefault="00F9365E" w:rsidP="008F60B4">
      <w:pPr>
        <w:pStyle w:val="NormalWeb"/>
        <w:shd w:val="clear" w:color="auto" w:fill="FFFFFF"/>
        <w:spacing w:after="0" w:line="240" w:lineRule="atLeast"/>
      </w:pPr>
      <w:r>
        <w:t>J-70</w:t>
      </w:r>
      <w:r w:rsidR="001A3BF3">
        <w:t xml:space="preserve">. Jefferson, A.E. and Macfarlane, B. Inside the </w:t>
      </w:r>
      <w:r w:rsidR="00927C0C">
        <w:t xml:space="preserve">journal </w:t>
      </w:r>
      <w:r w:rsidR="001A3BF3">
        <w:t>special issue</w:t>
      </w:r>
      <w:r w:rsidR="00927C0C">
        <w:t xml:space="preserve">: </w:t>
      </w:r>
      <w:r w:rsidR="006E0701">
        <w:t xml:space="preserve">narratives of privilege and guild power, in review with the </w:t>
      </w:r>
      <w:r w:rsidR="006E0701" w:rsidRPr="006E0701">
        <w:rPr>
          <w:i/>
        </w:rPr>
        <w:t>Journal of Academic Ethics</w:t>
      </w:r>
    </w:p>
    <w:p w14:paraId="6F42ABD8" w14:textId="77777777" w:rsidR="00415780" w:rsidRDefault="00415780" w:rsidP="00AA48C9">
      <w:pPr>
        <w:rPr>
          <w:rStyle w:val="Strong"/>
          <w:b w:val="0"/>
          <w:bCs w:val="0"/>
          <w:i/>
          <w:iCs/>
          <w:bdr w:val="none" w:sz="0" w:space="0" w:color="auto" w:frame="1"/>
        </w:rPr>
      </w:pPr>
    </w:p>
    <w:p w14:paraId="6BC76072" w14:textId="24525FD3" w:rsidR="00415780" w:rsidRPr="002F6386" w:rsidRDefault="00F9365E" w:rsidP="00AA48C9">
      <w:pPr>
        <w:rPr>
          <w:rStyle w:val="Strong"/>
          <w:rFonts w:ascii="Times" w:hAnsi="Times"/>
          <w:b w:val="0"/>
          <w:bCs w:val="0"/>
          <w:sz w:val="20"/>
          <w:szCs w:val="20"/>
          <w:lang w:val="en-GB" w:eastAsia="en-US"/>
        </w:rPr>
      </w:pPr>
      <w:r>
        <w:rPr>
          <w:rStyle w:val="Strong"/>
          <w:b w:val="0"/>
          <w:bCs w:val="0"/>
          <w:iCs/>
          <w:bdr w:val="none" w:sz="0" w:space="0" w:color="auto" w:frame="1"/>
        </w:rPr>
        <w:t>J.69</w:t>
      </w:r>
      <w:r w:rsidR="00415780">
        <w:rPr>
          <w:rStyle w:val="Strong"/>
          <w:b w:val="0"/>
          <w:bCs w:val="0"/>
          <w:iCs/>
          <w:bdr w:val="none" w:sz="0" w:space="0" w:color="auto" w:frame="1"/>
        </w:rPr>
        <w:t xml:space="preserve">. </w:t>
      </w:r>
      <w:r w:rsidR="00415780" w:rsidRPr="002F6386">
        <w:rPr>
          <w:rStyle w:val="Strong"/>
          <w:b w:val="0"/>
          <w:bCs w:val="0"/>
          <w:iCs/>
          <w:bdr w:val="none" w:sz="0" w:space="0" w:color="auto" w:frame="1"/>
        </w:rPr>
        <w:t>Macfarlane, B</w:t>
      </w:r>
      <w:r w:rsidR="00415780" w:rsidRPr="002F6386">
        <w:rPr>
          <w:rStyle w:val="Strong"/>
          <w:bCs w:val="0"/>
          <w:iCs/>
          <w:bdr w:val="none" w:sz="0" w:space="0" w:color="auto" w:frame="1"/>
        </w:rPr>
        <w:t xml:space="preserve">. </w:t>
      </w:r>
      <w:r w:rsidR="002F6386" w:rsidRPr="002F6386">
        <w:rPr>
          <w:rStyle w:val="Strong"/>
          <w:b w:val="0"/>
          <w:bCs w:val="0"/>
          <w:iCs/>
          <w:bdr w:val="none" w:sz="0" w:space="0" w:color="auto" w:frame="1"/>
        </w:rPr>
        <w:t>W</w:t>
      </w:r>
      <w:r w:rsidR="002F6386" w:rsidRPr="002F6386">
        <w:rPr>
          <w:bCs/>
          <w:shd w:val="clear" w:color="auto" w:fill="FFFFFF"/>
          <w:lang w:val="en-GB" w:eastAsia="en-US"/>
        </w:rPr>
        <w:t>hy choice of teaching method is essential to academic freedom: a reply to Finn</w:t>
      </w:r>
      <w:r w:rsidR="002F6386" w:rsidRPr="002F6386">
        <w:rPr>
          <w:rFonts w:ascii="Times" w:hAnsi="Times"/>
          <w:lang w:val="en-GB" w:eastAsia="en-US"/>
        </w:rPr>
        <w:t xml:space="preserve">, in review with </w:t>
      </w:r>
      <w:r w:rsidR="002F6386" w:rsidRPr="002F6386">
        <w:rPr>
          <w:rFonts w:ascii="Times" w:hAnsi="Times"/>
          <w:i/>
          <w:lang w:val="en-GB" w:eastAsia="en-US"/>
        </w:rPr>
        <w:t>Teaching in Higher Education</w:t>
      </w:r>
    </w:p>
    <w:p w14:paraId="5A9D6E61" w14:textId="77777777" w:rsidR="00C674D0" w:rsidRPr="00007C81" w:rsidRDefault="00C674D0" w:rsidP="00AA48C9"/>
    <w:p w14:paraId="1D388F86" w14:textId="2C4D46A0" w:rsidR="00007C81" w:rsidRPr="00007C81" w:rsidRDefault="00F9365E" w:rsidP="00007C81">
      <w:pPr>
        <w:rPr>
          <w:sz w:val="20"/>
          <w:szCs w:val="20"/>
          <w:lang w:val="en-GB" w:eastAsia="en-US"/>
        </w:rPr>
      </w:pPr>
      <w:r w:rsidRPr="00007C81">
        <w:t xml:space="preserve">J-68. Macfarlane, B. (2022) </w:t>
      </w:r>
      <w:r w:rsidR="00007C81" w:rsidRPr="00007C81">
        <w:rPr>
          <w:color w:val="222222"/>
          <w:shd w:val="clear" w:color="auto" w:fill="FFFFFF"/>
          <w:lang w:val="en-GB" w:eastAsia="en-US"/>
        </w:rPr>
        <w:t xml:space="preserve">A voyage around the ideological islands of higher education research, </w:t>
      </w:r>
      <w:r w:rsidR="00007C81" w:rsidRPr="00007C81">
        <w:rPr>
          <w:i/>
        </w:rPr>
        <w:t>Higher Education Research &amp; Development</w:t>
      </w:r>
      <w:r w:rsidR="00007C81" w:rsidRPr="00007C81">
        <w:t>, acce</w:t>
      </w:r>
      <w:r w:rsidR="00812C11">
        <w:t>pted for publication.</w:t>
      </w:r>
    </w:p>
    <w:p w14:paraId="2036E9EE" w14:textId="77777777" w:rsidR="00F9365E" w:rsidRDefault="00F9365E" w:rsidP="00AA48C9"/>
    <w:p w14:paraId="3804F29B" w14:textId="454C6E79" w:rsidR="00415780" w:rsidRDefault="00415780" w:rsidP="00AA48C9">
      <w:r>
        <w:t xml:space="preserve">J-67. Macfarlane, B. (2021) In praise of quiet leadership, </w:t>
      </w:r>
      <w:r w:rsidRPr="00415780">
        <w:rPr>
          <w:i/>
        </w:rPr>
        <w:t>Universities &amp; Intellectuals</w:t>
      </w:r>
      <w:r>
        <w:t xml:space="preserve">, </w:t>
      </w:r>
      <w:r w:rsidR="00923C26">
        <w:t>1(1), 36-42.</w:t>
      </w:r>
    </w:p>
    <w:p w14:paraId="7FE049EF" w14:textId="77777777" w:rsidR="00415780" w:rsidRDefault="00415780" w:rsidP="00AA48C9"/>
    <w:p w14:paraId="2DD26D6A" w14:textId="5445AF3A" w:rsidR="003D559D" w:rsidRPr="003C3AC7" w:rsidRDefault="003D559D" w:rsidP="00AA48C9">
      <w:pPr>
        <w:rPr>
          <w:rFonts w:ascii="Times" w:hAnsi="Times"/>
          <w:lang w:val="en-GB" w:eastAsia="en-US"/>
        </w:rPr>
      </w:pPr>
      <w:r w:rsidRPr="00AA48C9">
        <w:t>J-6</w:t>
      </w:r>
      <w:r w:rsidR="001D6F1D">
        <w:t>6</w:t>
      </w:r>
      <w:r w:rsidRPr="00AA48C9">
        <w:t xml:space="preserve">. Macfarlane, B. </w:t>
      </w:r>
      <w:r w:rsidR="001D6F1D">
        <w:t xml:space="preserve">(2021) </w:t>
      </w:r>
      <w:r w:rsidRPr="00AA48C9">
        <w:t xml:space="preserve">The conceit of activism </w:t>
      </w:r>
      <w:r w:rsidR="00E458F5">
        <w:t xml:space="preserve">in the illiberal university, </w:t>
      </w:r>
      <w:r w:rsidRPr="00AA48C9">
        <w:rPr>
          <w:i/>
        </w:rPr>
        <w:t>Policy Futures in Education</w:t>
      </w:r>
      <w:r w:rsidR="006D3076" w:rsidRPr="009B28D1">
        <w:t xml:space="preserve">, </w:t>
      </w:r>
      <w:r w:rsidR="003C3AC7">
        <w:rPr>
          <w:rFonts w:ascii="Times" w:hAnsi="Times"/>
          <w:lang w:val="en-GB" w:eastAsia="en-US"/>
        </w:rPr>
        <w:t xml:space="preserve">19(5), </w:t>
      </w:r>
      <w:r w:rsidR="003C3AC7" w:rsidRPr="003C3AC7">
        <w:rPr>
          <w:rFonts w:ascii="Times" w:hAnsi="Times"/>
          <w:lang w:val="en-GB" w:eastAsia="en-US"/>
        </w:rPr>
        <w:t>594–606</w:t>
      </w:r>
      <w:r w:rsidR="003C3AC7">
        <w:rPr>
          <w:rFonts w:ascii="Times" w:hAnsi="Times"/>
          <w:lang w:val="en-GB" w:eastAsia="en-US"/>
        </w:rPr>
        <w:t xml:space="preserve">. </w:t>
      </w:r>
      <w:r w:rsidR="009B28D1" w:rsidRPr="009B28D1">
        <w:t>DOI:</w:t>
      </w:r>
      <w:r w:rsidR="009B28D1">
        <w:t xml:space="preserve"> </w:t>
      </w:r>
      <w:r w:rsidR="006D3076" w:rsidRPr="009B28D1">
        <w:t>10.1177/14782103211003422</w:t>
      </w:r>
    </w:p>
    <w:p w14:paraId="7D3818F4" w14:textId="77777777" w:rsidR="00AA48C9" w:rsidRDefault="00AA48C9" w:rsidP="00AA48C9">
      <w:pPr>
        <w:widowControl w:val="0"/>
        <w:autoSpaceDE w:val="0"/>
        <w:autoSpaceDN w:val="0"/>
        <w:adjustRightInd w:val="0"/>
      </w:pPr>
    </w:p>
    <w:p w14:paraId="30E3CCAC" w14:textId="30E4EBAB" w:rsidR="001D6F1D" w:rsidRDefault="001D6F1D" w:rsidP="001D6F1D">
      <w:r>
        <w:t xml:space="preserve">J-66. Macfarlane, B. (2021) Methodology, fake learning and emotional performativity, </w:t>
      </w:r>
      <w:r w:rsidRPr="009E5635">
        <w:rPr>
          <w:i/>
          <w:iCs/>
        </w:rPr>
        <w:t>ECNU Review of Education</w:t>
      </w:r>
      <w:r>
        <w:t>, DOI: 10.1177/2096531120984786</w:t>
      </w:r>
    </w:p>
    <w:p w14:paraId="2E2FBC1A" w14:textId="77777777" w:rsidR="001D6F1D" w:rsidRDefault="001D6F1D" w:rsidP="00C674D0">
      <w:pPr>
        <w:widowControl w:val="0"/>
        <w:autoSpaceDE w:val="0"/>
        <w:autoSpaceDN w:val="0"/>
        <w:adjustRightInd w:val="0"/>
      </w:pPr>
    </w:p>
    <w:p w14:paraId="1E2A1069" w14:textId="0DE1B3F2" w:rsidR="00C674D0" w:rsidRPr="00AA48C9" w:rsidRDefault="00C674D0" w:rsidP="00C674D0">
      <w:pPr>
        <w:widowControl w:val="0"/>
        <w:autoSpaceDE w:val="0"/>
        <w:autoSpaceDN w:val="0"/>
        <w:adjustRightInd w:val="0"/>
        <w:rPr>
          <w:rFonts w:eastAsia="MS Mincho"/>
          <w:lang w:eastAsia="en-US"/>
        </w:rPr>
      </w:pPr>
      <w:r w:rsidRPr="004F662F">
        <w:t>J-6</w:t>
      </w:r>
      <w:r>
        <w:t>4</w:t>
      </w:r>
      <w:r w:rsidRPr="004F662F">
        <w:t>. Macfarlane, B</w:t>
      </w:r>
      <w:r w:rsidRPr="00AA48C9">
        <w:t xml:space="preserve">. (2021) The spirit of research, in review with </w:t>
      </w:r>
      <w:r w:rsidRPr="00AA48C9">
        <w:rPr>
          <w:i/>
        </w:rPr>
        <w:t>Oxford Review of Education</w:t>
      </w:r>
      <w:r w:rsidRPr="00AA48C9">
        <w:t xml:space="preserve">, </w:t>
      </w:r>
      <w:r w:rsidRPr="00AA48C9">
        <w:rPr>
          <w:rFonts w:eastAsia="MS Mincho"/>
          <w:bCs/>
          <w:lang w:eastAsia="en-US"/>
        </w:rPr>
        <w:t>doi.or</w:t>
      </w:r>
      <w:r w:rsidR="00A81388">
        <w:rPr>
          <w:rFonts w:eastAsia="MS Mincho"/>
          <w:bCs/>
          <w:lang w:eastAsia="en-US"/>
        </w:rPr>
        <w:t>g/10.1080/03054985.2021.1884058</w:t>
      </w:r>
    </w:p>
    <w:p w14:paraId="4EC455F3" w14:textId="77777777" w:rsidR="00C674D0" w:rsidRDefault="00C674D0" w:rsidP="00AA48C9">
      <w:pPr>
        <w:widowControl w:val="0"/>
        <w:autoSpaceDE w:val="0"/>
        <w:autoSpaceDN w:val="0"/>
        <w:adjustRightInd w:val="0"/>
      </w:pPr>
    </w:p>
    <w:p w14:paraId="7F9948C5" w14:textId="6C990E21" w:rsidR="003D559D" w:rsidRDefault="00CE2796" w:rsidP="00AA48C9">
      <w:pPr>
        <w:widowControl w:val="0"/>
        <w:autoSpaceDE w:val="0"/>
        <w:autoSpaceDN w:val="0"/>
        <w:adjustRightInd w:val="0"/>
        <w:rPr>
          <w:rFonts w:ascii="Times" w:eastAsia="MS Mincho" w:hAnsi="Times" w:cs="Times"/>
          <w:lang w:eastAsia="en-US"/>
        </w:rPr>
      </w:pPr>
      <w:r w:rsidRPr="00AA48C9">
        <w:t>J</w:t>
      </w:r>
      <w:r w:rsidR="009E5635" w:rsidRPr="00AA48C9">
        <w:t>-</w:t>
      </w:r>
      <w:r w:rsidRPr="00AA48C9">
        <w:t>6</w:t>
      </w:r>
      <w:r w:rsidR="00C674D0">
        <w:t>3</w:t>
      </w:r>
      <w:r w:rsidR="00EC0AC0" w:rsidRPr="00AA48C9">
        <w:t>.</w:t>
      </w:r>
      <w:r w:rsidRPr="00AA48C9">
        <w:t xml:space="preserve"> Macfarlane, </w:t>
      </w:r>
      <w:r w:rsidR="004963D6" w:rsidRPr="00AA48C9">
        <w:t>B. and Jefferson, A.E. (2021)</w:t>
      </w:r>
      <w:r w:rsidR="00E543FF" w:rsidRPr="00AA48C9">
        <w:t xml:space="preserve"> </w:t>
      </w:r>
      <w:r w:rsidR="000C5B00" w:rsidRPr="00AA48C9">
        <w:rPr>
          <w:color w:val="000000" w:themeColor="text1"/>
          <w:lang w:val="en-GB"/>
        </w:rPr>
        <w:t>The closed academy? Guild power and academic social class</w:t>
      </w:r>
      <w:r w:rsidR="000B2824" w:rsidRPr="00AA48C9">
        <w:t>,</w:t>
      </w:r>
      <w:r w:rsidR="000C5B00" w:rsidRPr="00AA48C9">
        <w:t xml:space="preserve"> </w:t>
      </w:r>
      <w:r w:rsidRPr="00AA48C9">
        <w:rPr>
          <w:i/>
          <w:iCs/>
        </w:rPr>
        <w:t>Higher</w:t>
      </w:r>
      <w:r w:rsidRPr="003D559D">
        <w:rPr>
          <w:i/>
          <w:iCs/>
        </w:rPr>
        <w:t xml:space="preserve"> Education Quarterly</w:t>
      </w:r>
      <w:r w:rsidR="003D559D" w:rsidRPr="003D559D">
        <w:rPr>
          <w:iCs/>
        </w:rPr>
        <w:t xml:space="preserve">, </w:t>
      </w:r>
      <w:r w:rsidR="003D559D" w:rsidRPr="003D559D">
        <w:rPr>
          <w:rFonts w:eastAsia="MS Mincho"/>
          <w:lang w:eastAsia="en-US"/>
        </w:rPr>
        <w:t>DOI: 10.1111/hequ.12305</w:t>
      </w:r>
      <w:r w:rsidR="003D559D">
        <w:rPr>
          <w:rFonts w:ascii="Times" w:eastAsia="MS Mincho" w:hAnsi="Times" w:cs="Times"/>
          <w:sz w:val="22"/>
          <w:szCs w:val="22"/>
          <w:lang w:eastAsia="en-US"/>
        </w:rPr>
        <w:t xml:space="preserve"> </w:t>
      </w:r>
    </w:p>
    <w:p w14:paraId="20021756" w14:textId="77777777" w:rsidR="001405FD" w:rsidRPr="004F662F" w:rsidRDefault="001405FD" w:rsidP="00AA48C9">
      <w:pPr>
        <w:pStyle w:val="BodyText2"/>
        <w:jc w:val="both"/>
        <w:rPr>
          <w:i/>
          <w:sz w:val="24"/>
          <w:szCs w:val="24"/>
        </w:rPr>
      </w:pPr>
    </w:p>
    <w:p w14:paraId="39A97C66" w14:textId="0DEF7DE8" w:rsidR="006F1EB2" w:rsidRPr="006F1EB2" w:rsidRDefault="001405FD" w:rsidP="006F1EB2">
      <w:pPr>
        <w:rPr>
          <w:sz w:val="20"/>
          <w:szCs w:val="20"/>
        </w:rPr>
      </w:pPr>
      <w:r w:rsidRPr="004F662F">
        <w:t xml:space="preserve">J-62. Macfarlane, B. </w:t>
      </w:r>
      <w:r w:rsidRPr="006F1EB2">
        <w:t xml:space="preserve">and Eriksen, M. </w:t>
      </w:r>
      <w:r w:rsidR="008F60B4">
        <w:t xml:space="preserve">(2020) </w:t>
      </w:r>
      <w:r w:rsidRPr="006F1EB2">
        <w:t xml:space="preserve">The right to teach in higher education: A Humboldtian perspective, </w:t>
      </w:r>
      <w:r w:rsidRPr="006F1EB2">
        <w:rPr>
          <w:i/>
          <w:color w:val="000000"/>
          <w:shd w:val="clear" w:color="auto" w:fill="FFFFFF"/>
        </w:rPr>
        <w:t>Educational Theory and Practice in Education</w:t>
      </w:r>
      <w:r w:rsidR="006F1EB2" w:rsidRPr="006F1EB2">
        <w:rPr>
          <w:color w:val="000000"/>
          <w:shd w:val="clear" w:color="auto" w:fill="FFFFFF"/>
        </w:rPr>
        <w:t xml:space="preserve">, DOI: </w:t>
      </w:r>
      <w:r w:rsidR="006F1EB2" w:rsidRPr="006F1EB2">
        <w:rPr>
          <w:color w:val="222222"/>
          <w:shd w:val="clear" w:color="auto" w:fill="FFFFFF"/>
        </w:rPr>
        <w:t>10.1080/00131857.2020.1783245.</w:t>
      </w:r>
    </w:p>
    <w:p w14:paraId="57E7CF59" w14:textId="77777777" w:rsidR="00A05D06" w:rsidRPr="002B3E0F" w:rsidRDefault="00A05D06" w:rsidP="00A05D06"/>
    <w:p w14:paraId="4A5BC530" w14:textId="3A9CADF6" w:rsidR="00AF2AF6" w:rsidRDefault="00A05D06" w:rsidP="00A05D06">
      <w:r w:rsidRPr="002B3E0F">
        <w:t>J-6</w:t>
      </w:r>
      <w:r w:rsidR="00487BEA">
        <w:t>1</w:t>
      </w:r>
      <w:r w:rsidRPr="002B3E0F">
        <w:t xml:space="preserve">. </w:t>
      </w:r>
      <w:r w:rsidR="00AF2AF6">
        <w:t xml:space="preserve">Macfarlane, B. (2020) Myths about students in higher education: separating fact from folklore, </w:t>
      </w:r>
      <w:r w:rsidR="00AF2AF6" w:rsidRPr="00AF2AF6">
        <w:rPr>
          <w:i/>
          <w:iCs/>
        </w:rPr>
        <w:t>Oxford Review of Education</w:t>
      </w:r>
      <w:r w:rsidR="00AF2AF6">
        <w:t xml:space="preserve">, 46(5), 534-548. </w:t>
      </w:r>
    </w:p>
    <w:p w14:paraId="1FB1130A" w14:textId="1D4710CA" w:rsidR="00A05D06" w:rsidRPr="00AF2AF6" w:rsidRDefault="00A05D06" w:rsidP="00A05D06">
      <w:r w:rsidRPr="002B3E0F">
        <w:t>DOI:</w:t>
      </w:r>
      <w:r w:rsidRPr="002B3E0F">
        <w:rPr>
          <w:color w:val="222222"/>
          <w:shd w:val="clear" w:color="auto" w:fill="FFFFFF"/>
        </w:rPr>
        <w:t xml:space="preserve"> 10.1080/03054985.2020.1724086</w:t>
      </w:r>
    </w:p>
    <w:p w14:paraId="6734202D" w14:textId="77777777" w:rsidR="00A05D06" w:rsidRPr="002B3E0F" w:rsidRDefault="00A05D06" w:rsidP="00A05D06"/>
    <w:p w14:paraId="259DF9B8" w14:textId="33A9CFA9" w:rsidR="00BA1E61" w:rsidRPr="002B3E0F" w:rsidRDefault="00D062C2" w:rsidP="00A05D06">
      <w:pPr>
        <w:widowControl w:val="0"/>
        <w:autoSpaceDE w:val="0"/>
        <w:autoSpaceDN w:val="0"/>
        <w:adjustRightInd w:val="0"/>
        <w:spacing w:after="240"/>
        <w:rPr>
          <w:rFonts w:eastAsia="Arial Unicode MS"/>
        </w:rPr>
      </w:pPr>
      <w:r w:rsidRPr="002B3E0F">
        <w:t>J-</w:t>
      </w:r>
      <w:r w:rsidR="00487BEA">
        <w:t>60</w:t>
      </w:r>
      <w:r w:rsidR="00A05D06" w:rsidRPr="002B3E0F">
        <w:t xml:space="preserve">. Macfarlane, B. (2020) The CV as a symbol of the changing nature of academic life: performativity, prestige </w:t>
      </w:r>
      <w:r w:rsidR="00A05D06" w:rsidRPr="002B3E0F">
        <w:rPr>
          <w:color w:val="800000"/>
        </w:rPr>
        <w:t xml:space="preserve">and </w:t>
      </w:r>
      <w:r w:rsidR="00A05D06" w:rsidRPr="002B3E0F">
        <w:t>self-presentation</w:t>
      </w:r>
      <w:r w:rsidR="00A05D06" w:rsidRPr="002B3E0F">
        <w:rPr>
          <w:rFonts w:eastAsia="Arial Unicode MS"/>
        </w:rPr>
        <w:t xml:space="preserve">, </w:t>
      </w:r>
      <w:r w:rsidR="00A05D06" w:rsidRPr="002B3E0F">
        <w:rPr>
          <w:bCs/>
          <w:i/>
          <w:shd w:val="clear" w:color="auto" w:fill="FFFFFF"/>
        </w:rPr>
        <w:t>Studies in Higher Education</w:t>
      </w:r>
      <w:r w:rsidR="00A05D06" w:rsidRPr="002B3E0F">
        <w:rPr>
          <w:bCs/>
          <w:shd w:val="clear" w:color="auto" w:fill="FFFFFF"/>
        </w:rPr>
        <w:t xml:space="preserve">, 45(4), </w:t>
      </w:r>
      <w:r w:rsidR="00A05D06" w:rsidRPr="002B3E0F">
        <w:rPr>
          <w:rFonts w:eastAsia="Arial Unicode MS"/>
        </w:rPr>
        <w:t xml:space="preserve">796-807. </w:t>
      </w:r>
      <w:r w:rsidR="00A05D06" w:rsidRPr="002B3E0F">
        <w:rPr>
          <w:bCs/>
          <w:shd w:val="clear" w:color="auto" w:fill="FFFFFF"/>
        </w:rPr>
        <w:t xml:space="preserve">DOI: </w:t>
      </w:r>
      <w:r w:rsidR="001C32B7">
        <w:fldChar w:fldCharType="begin"/>
      </w:r>
      <w:r w:rsidR="001C32B7">
        <w:instrText xml:space="preserve"> HYPERLINK "https://doi.org/10.1080/03075079.2018.1554638" \t "_blank" </w:instrText>
      </w:r>
      <w:r w:rsidR="001C32B7">
        <w:fldChar w:fldCharType="separate"/>
      </w:r>
      <w:r w:rsidR="00A05D06" w:rsidRPr="002B3E0F">
        <w:rPr>
          <w:rStyle w:val="Hyperlink"/>
          <w:color w:val="auto"/>
          <w:u w:val="none"/>
          <w:shd w:val="clear" w:color="auto" w:fill="FFFFFF"/>
        </w:rPr>
        <w:t>10.1080/03075079.2018.1554638</w:t>
      </w:r>
      <w:r w:rsidR="001C32B7">
        <w:rPr>
          <w:rStyle w:val="Hyperlink"/>
          <w:color w:val="auto"/>
          <w:u w:val="none"/>
          <w:shd w:val="clear" w:color="auto" w:fill="FFFFFF"/>
        </w:rPr>
        <w:fldChar w:fldCharType="end"/>
      </w:r>
      <w:r w:rsidR="00A05D06" w:rsidRPr="002B3E0F">
        <w:rPr>
          <w:shd w:val="clear" w:color="auto" w:fill="FFFFFF"/>
        </w:rPr>
        <w:t> </w:t>
      </w:r>
    </w:p>
    <w:p w14:paraId="70664010" w14:textId="4010045C" w:rsidR="00487BEA" w:rsidRPr="00487BEA" w:rsidRDefault="00487BEA" w:rsidP="00441AE9">
      <w:r>
        <w:t xml:space="preserve">J-59. </w:t>
      </w:r>
      <w:r w:rsidRPr="002B3E0F">
        <w:t>Macfarlane, B. (20</w:t>
      </w:r>
      <w:r>
        <w:t>19</w:t>
      </w:r>
      <w:r w:rsidRPr="002B3E0F">
        <w:t xml:space="preserve">) Reclaiming democratic values in the future university, </w:t>
      </w:r>
      <w:r w:rsidRPr="002B3E0F">
        <w:rPr>
          <w:bCs/>
          <w:i/>
          <w:iCs/>
        </w:rPr>
        <w:t>Philosophy and Theory in Higher Education</w:t>
      </w:r>
      <w:r w:rsidRPr="002B3E0F">
        <w:rPr>
          <w:bCs/>
          <w:iCs/>
        </w:rPr>
        <w:t xml:space="preserve">, </w:t>
      </w:r>
      <w:r>
        <w:rPr>
          <w:bCs/>
          <w:iCs/>
        </w:rPr>
        <w:t>1(3</w:t>
      </w:r>
      <w:r w:rsidR="00F14BB0">
        <w:rPr>
          <w:bCs/>
          <w:iCs/>
        </w:rPr>
        <w:t>), 97-113</w:t>
      </w:r>
      <w:r w:rsidRPr="002B3E0F">
        <w:rPr>
          <w:bCs/>
          <w:iCs/>
        </w:rPr>
        <w:t>.</w:t>
      </w:r>
    </w:p>
    <w:p w14:paraId="3371DA4F" w14:textId="77777777" w:rsidR="00487BEA" w:rsidRDefault="00487BEA" w:rsidP="00441AE9"/>
    <w:p w14:paraId="172E6F33" w14:textId="1DB492D6" w:rsidR="001851AD" w:rsidRPr="002B3E0F" w:rsidRDefault="00793C73" w:rsidP="00441AE9">
      <w:pPr>
        <w:rPr>
          <w:sz w:val="20"/>
          <w:szCs w:val="20"/>
        </w:rPr>
      </w:pPr>
      <w:r w:rsidRPr="002B3E0F">
        <w:t>J-</w:t>
      </w:r>
      <w:r w:rsidR="00D062C2" w:rsidRPr="002B3E0F">
        <w:t>58</w:t>
      </w:r>
      <w:r w:rsidRPr="002B3E0F">
        <w:t xml:space="preserve">. Macfarlane, B. </w:t>
      </w:r>
      <w:r w:rsidR="00E2633E" w:rsidRPr="002B3E0F">
        <w:t xml:space="preserve">(2019) </w:t>
      </w:r>
      <w:r w:rsidRPr="002B3E0F">
        <w:t xml:space="preserve">The neoliberal academic: illustrating shifting academic norms in an </w:t>
      </w:r>
      <w:r w:rsidR="003B26B0" w:rsidRPr="002B3E0F">
        <w:t>age of hyper-performativity,</w:t>
      </w:r>
      <w:r w:rsidRPr="002B3E0F">
        <w:t xml:space="preserve"> </w:t>
      </w:r>
      <w:r w:rsidRPr="002B3E0F">
        <w:rPr>
          <w:i/>
        </w:rPr>
        <w:t>Educational Philosophy and Theory</w:t>
      </w:r>
      <w:r w:rsidR="003B26B0" w:rsidRPr="002B3E0F">
        <w:rPr>
          <w:i/>
        </w:rPr>
        <w:t xml:space="preserve">, </w:t>
      </w:r>
      <w:r w:rsidR="003B26B0" w:rsidRPr="002B3E0F">
        <w:rPr>
          <w:color w:val="222222"/>
          <w:shd w:val="clear" w:color="auto" w:fill="FFFFFF"/>
        </w:rPr>
        <w:t>10.1080/00131857.2019.1684262</w:t>
      </w:r>
    </w:p>
    <w:p w14:paraId="6F746ED2" w14:textId="77777777" w:rsidR="00441AE9" w:rsidRPr="002B3E0F" w:rsidRDefault="00441AE9" w:rsidP="00055F48"/>
    <w:p w14:paraId="7958B17C" w14:textId="673D217D" w:rsidR="00A05D06" w:rsidRPr="002B3E0F" w:rsidRDefault="00055F48" w:rsidP="00A05D06">
      <w:pPr>
        <w:rPr>
          <w:color w:val="222222"/>
          <w:shd w:val="clear" w:color="auto" w:fill="FFFFFF"/>
        </w:rPr>
      </w:pPr>
      <w:r w:rsidRPr="002B3E0F">
        <w:t>J-5</w:t>
      </w:r>
      <w:r w:rsidR="00D062C2" w:rsidRPr="002B3E0F">
        <w:t>7</w:t>
      </w:r>
      <w:r w:rsidRPr="002B3E0F">
        <w:t>. Macfarlane, B.</w:t>
      </w:r>
      <w:r w:rsidR="006828FC" w:rsidRPr="002B3E0F">
        <w:t xml:space="preserve"> and Burg, D.</w:t>
      </w:r>
      <w:r w:rsidR="00B0231A" w:rsidRPr="002B3E0F">
        <w:t xml:space="preserve"> (2019) </w:t>
      </w:r>
      <w:r w:rsidRPr="002B3E0F">
        <w:t xml:space="preserve">Women professors and the academic housework trap, </w:t>
      </w:r>
      <w:r w:rsidR="00AD56D0" w:rsidRPr="002B3E0F">
        <w:rPr>
          <w:i/>
        </w:rPr>
        <w:t>Journal of H</w:t>
      </w:r>
      <w:r w:rsidRPr="002B3E0F">
        <w:rPr>
          <w:i/>
        </w:rPr>
        <w:t xml:space="preserve">igher Education </w:t>
      </w:r>
      <w:r w:rsidR="00AD56D0" w:rsidRPr="002B3E0F">
        <w:rPr>
          <w:i/>
        </w:rPr>
        <w:t>Policy and Management</w:t>
      </w:r>
      <w:r w:rsidR="006F3BA6" w:rsidRPr="002B3E0F">
        <w:t xml:space="preserve">, 41(3):262-274. </w:t>
      </w:r>
      <w:r w:rsidR="00AB5490" w:rsidRPr="002B3E0F">
        <w:t xml:space="preserve">DOI: </w:t>
      </w:r>
      <w:r w:rsidR="00AB5490" w:rsidRPr="002B3E0F">
        <w:rPr>
          <w:color w:val="222222"/>
          <w:shd w:val="clear" w:color="auto" w:fill="FFFFFF"/>
        </w:rPr>
        <w:t>10.1080/1360080X.2019.1589682</w:t>
      </w:r>
    </w:p>
    <w:p w14:paraId="15490AE4" w14:textId="77777777" w:rsidR="003F2D12" w:rsidRPr="002B3E0F" w:rsidRDefault="003F2D12" w:rsidP="00A05D06">
      <w:pPr>
        <w:rPr>
          <w:color w:val="222222"/>
          <w:shd w:val="clear" w:color="auto" w:fill="FFFFFF"/>
        </w:rPr>
      </w:pPr>
    </w:p>
    <w:p w14:paraId="2E338780" w14:textId="7F67FEB0" w:rsidR="003F2D12" w:rsidRPr="002B3E0F" w:rsidRDefault="003F2D12" w:rsidP="00A05D06">
      <w:r w:rsidRPr="002B3E0F">
        <w:t xml:space="preserve">J-56. Macfarlane, B. and Burg, D. (2019) </w:t>
      </w:r>
      <w:r w:rsidRPr="002B3E0F">
        <w:rPr>
          <w:rFonts w:eastAsiaTheme="minorEastAsia"/>
          <w:bCs/>
          <w:iCs/>
        </w:rPr>
        <w:t xml:space="preserve">Legitimation, professionalization and accountability in higher education studies: an intergenerational story, </w:t>
      </w:r>
      <w:r w:rsidRPr="002B3E0F">
        <w:rPr>
          <w:rFonts w:eastAsiaTheme="minorEastAsia"/>
          <w:bCs/>
          <w:i/>
          <w:iCs/>
        </w:rPr>
        <w:t>Studies in Higher Education,</w:t>
      </w:r>
      <w:r w:rsidRPr="002B3E0F">
        <w:rPr>
          <w:rFonts w:eastAsiaTheme="minorEastAsia"/>
          <w:bCs/>
          <w:iCs/>
        </w:rPr>
        <w:t xml:space="preserve"> 44(3), 459-469. DOI:</w:t>
      </w:r>
      <w:r w:rsidRPr="002B3E0F">
        <w:rPr>
          <w:rFonts w:eastAsiaTheme="minorEastAsia"/>
          <w:bCs/>
          <w:i/>
          <w:iCs/>
        </w:rPr>
        <w:t xml:space="preserve"> </w:t>
      </w:r>
      <w:r w:rsidRPr="002B3E0F">
        <w:rPr>
          <w:color w:val="222222"/>
          <w:shd w:val="clear" w:color="auto" w:fill="FFFFFF"/>
        </w:rPr>
        <w:t>10.1080/03075079.2017.1376640</w:t>
      </w:r>
    </w:p>
    <w:p w14:paraId="74CFB0A6" w14:textId="77777777" w:rsidR="00A05D06" w:rsidRPr="002B3E0F" w:rsidRDefault="00A05D06" w:rsidP="00A05D06">
      <w:pPr>
        <w:rPr>
          <w:sz w:val="20"/>
          <w:szCs w:val="20"/>
        </w:rPr>
      </w:pPr>
    </w:p>
    <w:p w14:paraId="6EFF8EBB" w14:textId="0E1033CE" w:rsidR="00D22277" w:rsidRPr="002B3E0F" w:rsidRDefault="004A3B7D" w:rsidP="00A05D06">
      <w:pPr>
        <w:rPr>
          <w:sz w:val="20"/>
          <w:szCs w:val="20"/>
        </w:rPr>
      </w:pPr>
      <w:r w:rsidRPr="002B3E0F">
        <w:t>J-5</w:t>
      </w:r>
      <w:r w:rsidR="003F2D12" w:rsidRPr="002B3E0F">
        <w:t>5</w:t>
      </w:r>
      <w:r w:rsidRPr="002B3E0F">
        <w:t xml:space="preserve">. Macfarlane, B. </w:t>
      </w:r>
      <w:r w:rsidR="00995F0A" w:rsidRPr="002B3E0F">
        <w:t xml:space="preserve">(2018) </w:t>
      </w:r>
      <w:r w:rsidRPr="002B3E0F">
        <w:t xml:space="preserve">What does it mean to be a S.C.H.O.L.A.R.? </w:t>
      </w:r>
      <w:r w:rsidR="003C20FD" w:rsidRPr="002B3E0F">
        <w:t>Or, why a good teacher is no d</w:t>
      </w:r>
      <w:r w:rsidR="00901AD5" w:rsidRPr="002B3E0F">
        <w:t xml:space="preserve">ifferent from a good researcher, </w:t>
      </w:r>
      <w:r w:rsidR="00901AD5" w:rsidRPr="002B3E0F">
        <w:rPr>
          <w:rFonts w:eastAsia="Arial Unicode MS"/>
        </w:rPr>
        <w:t xml:space="preserve">23:8, 1011-1012, </w:t>
      </w:r>
      <w:r w:rsidRPr="002B3E0F">
        <w:rPr>
          <w:i/>
        </w:rPr>
        <w:t>Teaching in Higher Education</w:t>
      </w:r>
      <w:r w:rsidR="00451CC2" w:rsidRPr="002B3E0F">
        <w:t xml:space="preserve">, </w:t>
      </w:r>
      <w:r w:rsidR="00451CC2" w:rsidRPr="002B3E0F">
        <w:rPr>
          <w:color w:val="222222"/>
          <w:shd w:val="clear" w:color="auto" w:fill="FFFFFF"/>
        </w:rPr>
        <w:t>10.1080/13562517.2018.1498831</w:t>
      </w:r>
    </w:p>
    <w:p w14:paraId="4F951A9E" w14:textId="77777777" w:rsidR="000F2EDC" w:rsidRPr="002B3E0F" w:rsidRDefault="000F2EDC" w:rsidP="000F2EDC"/>
    <w:p w14:paraId="13144049" w14:textId="3037FD5C" w:rsidR="004B650D" w:rsidRPr="002B3E0F" w:rsidRDefault="004B650D" w:rsidP="00D22277">
      <w:pPr>
        <w:widowControl w:val="0"/>
        <w:autoSpaceDE w:val="0"/>
        <w:autoSpaceDN w:val="0"/>
        <w:adjustRightInd w:val="0"/>
        <w:spacing w:after="240"/>
      </w:pPr>
      <w:r w:rsidRPr="002B3E0F">
        <w:t xml:space="preserve">J-54. Macfarlane, B. </w:t>
      </w:r>
      <w:r w:rsidR="006611D6" w:rsidRPr="002B3E0F">
        <w:t xml:space="preserve">(2017) </w:t>
      </w:r>
      <w:r w:rsidRPr="002B3E0F">
        <w:t>The paradox of collaboration</w:t>
      </w:r>
      <w:r w:rsidR="00BE69EA" w:rsidRPr="002B3E0F">
        <w:t>: a moral continuum</w:t>
      </w:r>
      <w:r w:rsidRPr="002B3E0F">
        <w:t xml:space="preserve">, </w:t>
      </w:r>
      <w:r w:rsidRPr="002B3E0F">
        <w:rPr>
          <w:i/>
        </w:rPr>
        <w:t>Higher Education Research and Development</w:t>
      </w:r>
      <w:r w:rsidR="008D494D" w:rsidRPr="002B3E0F">
        <w:t xml:space="preserve">, </w:t>
      </w:r>
      <w:r w:rsidR="001553BE" w:rsidRPr="002B3E0F">
        <w:t xml:space="preserve">36:3, 472-485. </w:t>
      </w:r>
      <w:r w:rsidR="001553BE" w:rsidRPr="002B3E0F">
        <w:rPr>
          <w:rFonts w:eastAsia="Arial Unicode MS"/>
        </w:rPr>
        <w:t xml:space="preserve">DOI: 10.1080/07294360.2017.1288707 </w:t>
      </w:r>
    </w:p>
    <w:p w14:paraId="48420E46" w14:textId="043E2CAF" w:rsidR="009A0D4A" w:rsidRPr="002B3E0F" w:rsidRDefault="004B650D" w:rsidP="009A0D4A">
      <w:r w:rsidRPr="002B3E0F">
        <w:t xml:space="preserve">J-53. Macfarlane, B. </w:t>
      </w:r>
      <w:r w:rsidR="004B1C7D" w:rsidRPr="002B3E0F">
        <w:t xml:space="preserve">and Tomlinson, M. </w:t>
      </w:r>
      <w:r w:rsidR="006611D6" w:rsidRPr="002B3E0F">
        <w:t xml:space="preserve">(2017) </w:t>
      </w:r>
      <w:r w:rsidR="00052EB1" w:rsidRPr="002B3E0F">
        <w:t xml:space="preserve">Critiques of </w:t>
      </w:r>
      <w:r w:rsidR="00052EB1" w:rsidRPr="002B3E0F">
        <w:rPr>
          <w:bCs/>
          <w:iCs/>
        </w:rPr>
        <w:t>s</w:t>
      </w:r>
      <w:r w:rsidR="003724BF" w:rsidRPr="002B3E0F">
        <w:rPr>
          <w:bCs/>
          <w:iCs/>
        </w:rPr>
        <w:t xml:space="preserve">tudent engagement, </w:t>
      </w:r>
      <w:r w:rsidR="003724BF" w:rsidRPr="002B3E0F">
        <w:rPr>
          <w:bCs/>
          <w:i/>
          <w:iCs/>
        </w:rPr>
        <w:t>Higher Education Policy</w:t>
      </w:r>
      <w:r w:rsidR="00C03D3E" w:rsidRPr="002B3E0F">
        <w:rPr>
          <w:bCs/>
          <w:i/>
          <w:iCs/>
        </w:rPr>
        <w:t>,</w:t>
      </w:r>
      <w:r w:rsidR="001553BE" w:rsidRPr="002B3E0F">
        <w:rPr>
          <w:bCs/>
          <w:iCs/>
        </w:rPr>
        <w:t xml:space="preserve"> 30:1, 5-21.</w:t>
      </w:r>
      <w:r w:rsidR="00C03D3E" w:rsidRPr="002B3E0F">
        <w:rPr>
          <w:bCs/>
          <w:i/>
          <w:iCs/>
        </w:rPr>
        <w:t xml:space="preserve"> </w:t>
      </w:r>
      <w:r w:rsidR="009A0D4A" w:rsidRPr="002B3E0F">
        <w:rPr>
          <w:color w:val="333333"/>
          <w:shd w:val="clear" w:color="auto" w:fill="FFFFFF"/>
        </w:rPr>
        <w:t>DOI: 10.1057/s41307-016-0027-3</w:t>
      </w:r>
    </w:p>
    <w:p w14:paraId="66CE2716" w14:textId="77777777" w:rsidR="004B650D" w:rsidRPr="002B3E0F" w:rsidRDefault="004B650D" w:rsidP="00660889"/>
    <w:p w14:paraId="05ACD4ED" w14:textId="746DE725" w:rsidR="00F36B1B" w:rsidRPr="002B3E0F" w:rsidRDefault="00156C27" w:rsidP="00F36B1B">
      <w:pPr>
        <w:shd w:val="clear" w:color="auto" w:fill="FFFFFF"/>
        <w:rPr>
          <w:color w:val="222222"/>
        </w:rPr>
      </w:pPr>
      <w:r w:rsidRPr="002B3E0F">
        <w:t xml:space="preserve">J-52. Macfarlane, B. (2017) The Ethics of Multiple Authorship: power, performativity and the gift economy, </w:t>
      </w:r>
      <w:r w:rsidRPr="002B3E0F">
        <w:rPr>
          <w:i/>
        </w:rPr>
        <w:t>Studies in Higher Education</w:t>
      </w:r>
      <w:r w:rsidRPr="002B3E0F">
        <w:t xml:space="preserve">, 42:7, 1194-1210. DOI: </w:t>
      </w:r>
      <w:r w:rsidRPr="002B3E0F">
        <w:rPr>
          <w:color w:val="1A1A1A"/>
        </w:rPr>
        <w:t>10.1080/03075079.2015.1085009</w:t>
      </w:r>
      <w:r w:rsidR="00F36B1B" w:rsidRPr="002B3E0F">
        <w:rPr>
          <w:color w:val="1A1A1A"/>
        </w:rPr>
        <w:t xml:space="preserve"> (reprinted </w:t>
      </w:r>
      <w:r w:rsidR="00F36B1B" w:rsidRPr="002B3E0F">
        <w:t>IN Smart, B., Peggs, K. &amp; Burridge, J. (eds</w:t>
      </w:r>
      <w:r w:rsidR="00D745CF" w:rsidRPr="002B3E0F">
        <w:t xml:space="preserve">.) </w:t>
      </w:r>
      <w:r w:rsidR="00F36B1B" w:rsidRPr="002B3E0F">
        <w:rPr>
          <w:bCs/>
          <w:i/>
          <w:color w:val="222222"/>
        </w:rPr>
        <w:t>Social Research Ethics</w:t>
      </w:r>
      <w:r w:rsidR="00F36B1B" w:rsidRPr="002B3E0F">
        <w:t xml:space="preserve">, </w:t>
      </w:r>
      <w:r w:rsidR="00F36B1B" w:rsidRPr="002B3E0F">
        <w:rPr>
          <w:bCs/>
          <w:color w:val="222222"/>
        </w:rPr>
        <w:t>Sage, 2017</w:t>
      </w:r>
      <w:r w:rsidR="00F36B1B" w:rsidRPr="002B3E0F">
        <w:rPr>
          <w:color w:val="222222"/>
        </w:rPr>
        <w:t xml:space="preserve"> (</w:t>
      </w:r>
      <w:r w:rsidR="00F36B1B" w:rsidRPr="002B3E0F">
        <w:rPr>
          <w:bCs/>
          <w:color w:val="222222"/>
        </w:rPr>
        <w:t>ISBN: 978-1-4739-0757-7).</w:t>
      </w:r>
    </w:p>
    <w:p w14:paraId="077F4791" w14:textId="77777777" w:rsidR="00A4482B" w:rsidRDefault="00A4482B" w:rsidP="00660889"/>
    <w:p w14:paraId="7405E266" w14:textId="6ED1F3B5" w:rsidR="00660889" w:rsidRPr="002B3E0F" w:rsidRDefault="00156C27" w:rsidP="00660889">
      <w:r w:rsidRPr="002B3E0F">
        <w:t>J-51</w:t>
      </w:r>
      <w:r w:rsidR="00660889" w:rsidRPr="002B3E0F">
        <w:t xml:space="preserve">. Macfarlane, B. </w:t>
      </w:r>
      <w:r w:rsidR="005C0469" w:rsidRPr="002B3E0F">
        <w:t xml:space="preserve">(2016) </w:t>
      </w:r>
      <w:r w:rsidR="00CE7B74" w:rsidRPr="002B3E0F">
        <w:t>The performative turn in the assessment of student learning</w:t>
      </w:r>
      <w:r w:rsidR="00CF7F34" w:rsidRPr="002B3E0F">
        <w:t xml:space="preserve">: a rights perspective, </w:t>
      </w:r>
      <w:r w:rsidR="00CF7F34" w:rsidRPr="002B3E0F">
        <w:rPr>
          <w:i/>
        </w:rPr>
        <w:t>Teaching in Higher</w:t>
      </w:r>
      <w:r w:rsidR="008B6AAD" w:rsidRPr="002B3E0F">
        <w:rPr>
          <w:i/>
        </w:rPr>
        <w:t xml:space="preserve"> Education</w:t>
      </w:r>
      <w:r w:rsidR="00220ACD" w:rsidRPr="002B3E0F">
        <w:t>,</w:t>
      </w:r>
      <w:r w:rsidR="00CB644B" w:rsidRPr="002B3E0F">
        <w:t xml:space="preserve"> 21:7, 839-853.</w:t>
      </w:r>
      <w:r w:rsidR="00220ACD" w:rsidRPr="002B3E0F">
        <w:t xml:space="preserve"> </w:t>
      </w:r>
      <w:r w:rsidR="005C0469" w:rsidRPr="002B3E0F">
        <w:t xml:space="preserve">DOI: </w:t>
      </w:r>
      <w:r w:rsidR="005C0469" w:rsidRPr="002B3E0F">
        <w:rPr>
          <w:color w:val="222222"/>
          <w:shd w:val="clear" w:color="auto" w:fill="FFFFFF"/>
        </w:rPr>
        <w:t>10.1080/13562517.2016.1183623</w:t>
      </w:r>
    </w:p>
    <w:p w14:paraId="0C04D08E" w14:textId="77777777" w:rsidR="00FC09C4" w:rsidRDefault="00FC09C4" w:rsidP="006D4B47"/>
    <w:p w14:paraId="6D25BDE5" w14:textId="5F1A38E0" w:rsidR="00332C1E" w:rsidRPr="002B3E0F" w:rsidRDefault="00156C27" w:rsidP="006D4B47">
      <w:r w:rsidRPr="002B3E0F">
        <w:t>J</w:t>
      </w:r>
      <w:r w:rsidR="00EC2C9C" w:rsidRPr="002B3E0F">
        <w:t>-</w:t>
      </w:r>
      <w:r w:rsidRPr="002B3E0F">
        <w:t>50</w:t>
      </w:r>
      <w:r w:rsidR="00332C1E" w:rsidRPr="002B3E0F">
        <w:t xml:space="preserve">. Macfarlane, B. </w:t>
      </w:r>
      <w:r w:rsidR="00660889" w:rsidRPr="002B3E0F">
        <w:t xml:space="preserve">(2016) </w:t>
      </w:r>
      <w:r w:rsidR="00332C1E" w:rsidRPr="002B3E0F">
        <w:t>Collegiality and performativity in a competi</w:t>
      </w:r>
      <w:r w:rsidR="00660889" w:rsidRPr="002B3E0F">
        <w:t xml:space="preserve">tive academic culture, </w:t>
      </w:r>
      <w:r w:rsidR="00660889" w:rsidRPr="002B3E0F">
        <w:rPr>
          <w:i/>
        </w:rPr>
        <w:t>Higher Education Review</w:t>
      </w:r>
      <w:r w:rsidR="003B44C6" w:rsidRPr="002B3E0F">
        <w:t xml:space="preserve">, </w:t>
      </w:r>
      <w:r w:rsidR="00292404" w:rsidRPr="002B3E0F">
        <w:t>48:2, 31</w:t>
      </w:r>
      <w:r w:rsidR="00052EB1" w:rsidRPr="002B3E0F">
        <w:t>-50.</w:t>
      </w:r>
    </w:p>
    <w:p w14:paraId="7C926AE8" w14:textId="77777777" w:rsidR="00326BF8" w:rsidRPr="002B3E0F" w:rsidRDefault="00326BF8" w:rsidP="006D4B47">
      <w:pPr>
        <w:jc w:val="both"/>
      </w:pPr>
    </w:p>
    <w:p w14:paraId="7D850778" w14:textId="1BC8AC9B" w:rsidR="005A5D69" w:rsidRPr="002B3E0F" w:rsidRDefault="005A5D69" w:rsidP="006D4B47">
      <w:pPr>
        <w:jc w:val="both"/>
      </w:pPr>
      <w:r w:rsidRPr="002B3E0F">
        <w:t xml:space="preserve">J-49. Macfarlane, B. </w:t>
      </w:r>
      <w:r w:rsidR="00A72B27" w:rsidRPr="002B3E0F">
        <w:t xml:space="preserve">(2015) </w:t>
      </w:r>
      <w:r w:rsidRPr="002B3E0F">
        <w:t xml:space="preserve">Student performativity in higher education: converting learning as a private space into a public performance, </w:t>
      </w:r>
      <w:r w:rsidRPr="002B3E0F">
        <w:rPr>
          <w:i/>
        </w:rPr>
        <w:t>Higher Education Research and Development</w:t>
      </w:r>
      <w:r w:rsidRPr="002B3E0F">
        <w:t>,</w:t>
      </w:r>
      <w:r w:rsidR="00A72B27" w:rsidRPr="002B3E0F">
        <w:t xml:space="preserve"> 34:2, </w:t>
      </w:r>
      <w:r w:rsidR="00F21E81" w:rsidRPr="002B3E0F">
        <w:t>338-350.</w:t>
      </w:r>
      <w:r w:rsidRPr="002B3E0F">
        <w:t xml:space="preserve"> </w:t>
      </w:r>
      <w:r w:rsidR="00A32D09" w:rsidRPr="002B3E0F">
        <w:t>10.1080/07294360.2014.956697</w:t>
      </w:r>
    </w:p>
    <w:p w14:paraId="5998E2F4" w14:textId="77777777" w:rsidR="00A32D09" w:rsidRPr="002B3E0F" w:rsidRDefault="00A32D09" w:rsidP="00B504BB">
      <w:pPr>
        <w:jc w:val="both"/>
      </w:pPr>
    </w:p>
    <w:p w14:paraId="660B5705" w14:textId="25162F0A" w:rsidR="004B142E" w:rsidRPr="002B3E0F" w:rsidRDefault="005A5D69" w:rsidP="00B504BB">
      <w:pPr>
        <w:jc w:val="both"/>
        <w:rPr>
          <w:color w:val="141413"/>
        </w:rPr>
      </w:pPr>
      <w:r w:rsidRPr="002B3E0F">
        <w:t>J-48</w:t>
      </w:r>
      <w:r w:rsidR="004B142E" w:rsidRPr="002B3E0F">
        <w:t xml:space="preserve">. Macfarlane, B. </w:t>
      </w:r>
      <w:r w:rsidR="00A65080" w:rsidRPr="002B3E0F">
        <w:t>(2015</w:t>
      </w:r>
      <w:r w:rsidRPr="002B3E0F">
        <w:t xml:space="preserve">) </w:t>
      </w:r>
      <w:r w:rsidR="004B142E" w:rsidRPr="002B3E0F">
        <w:t xml:space="preserve">Dualisms in higher education: a critique of their influence and effect, </w:t>
      </w:r>
      <w:r w:rsidR="005956A9" w:rsidRPr="002B3E0F">
        <w:rPr>
          <w:i/>
        </w:rPr>
        <w:t>Higher Education Quarterly</w:t>
      </w:r>
      <w:r w:rsidR="005956A9" w:rsidRPr="002B3E0F">
        <w:t>,</w:t>
      </w:r>
      <w:r w:rsidR="00A65080" w:rsidRPr="002B3E0F">
        <w:t xml:space="preserve"> 69:1, 101-118.</w:t>
      </w:r>
      <w:r w:rsidR="005956A9" w:rsidRPr="002B3E0F">
        <w:t xml:space="preserve"> </w:t>
      </w:r>
      <w:r w:rsidR="00A65080" w:rsidRPr="002B3E0F">
        <w:rPr>
          <w:color w:val="141413"/>
        </w:rPr>
        <w:t>DOI: 10.1111/hequ.12046</w:t>
      </w:r>
    </w:p>
    <w:p w14:paraId="074EA640" w14:textId="77777777" w:rsidR="005C0469" w:rsidRPr="002B3E0F" w:rsidRDefault="005C0469" w:rsidP="00B504BB">
      <w:pPr>
        <w:jc w:val="both"/>
        <w:rPr>
          <w:color w:val="141413"/>
        </w:rPr>
      </w:pPr>
    </w:p>
    <w:p w14:paraId="6A7FA14F" w14:textId="1EA2676F" w:rsidR="008A4CE5" w:rsidRPr="002B3E0F" w:rsidRDefault="00F05476" w:rsidP="00B504BB">
      <w:pPr>
        <w:jc w:val="both"/>
      </w:pPr>
      <w:r w:rsidRPr="002B3E0F">
        <w:t>J-47</w:t>
      </w:r>
      <w:r w:rsidR="00BD11B5" w:rsidRPr="002B3E0F">
        <w:t xml:space="preserve">. </w:t>
      </w:r>
      <w:r w:rsidR="00B504BB" w:rsidRPr="002B3E0F">
        <w:t>Macfarlane, B.</w:t>
      </w:r>
      <w:r w:rsidR="00BD11B5" w:rsidRPr="002B3E0F">
        <w:t xml:space="preserve">, Zhang, J. &amp; Pun, A. </w:t>
      </w:r>
      <w:r w:rsidRPr="002B3E0F">
        <w:t>(2014</w:t>
      </w:r>
      <w:r w:rsidR="003A5442" w:rsidRPr="002B3E0F">
        <w:t xml:space="preserve">) </w:t>
      </w:r>
      <w:r w:rsidR="00B504BB" w:rsidRPr="002B3E0F">
        <w:t xml:space="preserve">Academic integrity: a literature review, </w:t>
      </w:r>
      <w:r w:rsidR="00B504BB" w:rsidRPr="002B3E0F">
        <w:rPr>
          <w:i/>
        </w:rPr>
        <w:t>Studies in Higher Education</w:t>
      </w:r>
      <w:r w:rsidRPr="002B3E0F">
        <w:t>, 39:2, 339-358.</w:t>
      </w:r>
      <w:r w:rsidR="000704BA" w:rsidRPr="002B3E0F">
        <w:t xml:space="preserve"> </w:t>
      </w:r>
      <w:r w:rsidR="008A4CE5" w:rsidRPr="002B3E0F">
        <w:t>DOI:</w:t>
      </w:r>
    </w:p>
    <w:p w14:paraId="4642C795" w14:textId="4B34FB3B" w:rsidR="00E1138E" w:rsidRPr="002B3E0F" w:rsidRDefault="008A4CE5" w:rsidP="00A74A6C">
      <w:pPr>
        <w:jc w:val="both"/>
      </w:pPr>
      <w:r w:rsidRPr="002B3E0F">
        <w:t>10.1080/03075079.2012.709495</w:t>
      </w:r>
    </w:p>
    <w:p w14:paraId="0AEF8795" w14:textId="77777777" w:rsidR="00E1138E" w:rsidRPr="002B3E0F" w:rsidRDefault="00E1138E" w:rsidP="00BD11B5">
      <w:pPr>
        <w:pStyle w:val="BodyText"/>
      </w:pPr>
    </w:p>
    <w:p w14:paraId="4F05E61F" w14:textId="4A96E538" w:rsidR="00BD11B5" w:rsidRPr="002B3E0F" w:rsidRDefault="00F05476" w:rsidP="00A74A6C">
      <w:pPr>
        <w:rPr>
          <w:color w:val="000000"/>
        </w:rPr>
      </w:pPr>
      <w:r w:rsidRPr="002B3E0F">
        <w:t>J-46</w:t>
      </w:r>
      <w:r w:rsidR="00BD11B5" w:rsidRPr="002B3E0F">
        <w:t xml:space="preserve">. Macfarlane, B. &amp; Chan, R. </w:t>
      </w:r>
      <w:r w:rsidRPr="002B3E0F">
        <w:t>(2014</w:t>
      </w:r>
      <w:r w:rsidR="003A5442" w:rsidRPr="002B3E0F">
        <w:t xml:space="preserve">) </w:t>
      </w:r>
      <w:r w:rsidR="0071530E" w:rsidRPr="002B3E0F">
        <w:t>The last judg</w:t>
      </w:r>
      <w:r w:rsidR="005B235D" w:rsidRPr="002B3E0F">
        <w:t>ement</w:t>
      </w:r>
      <w:r w:rsidR="0071530E" w:rsidRPr="002B3E0F">
        <w:t xml:space="preserve">: </w:t>
      </w:r>
      <w:r w:rsidR="005B235D" w:rsidRPr="002B3E0F">
        <w:t xml:space="preserve">exploring intellectual leadership </w:t>
      </w:r>
      <w:r w:rsidR="006A0F1D" w:rsidRPr="002B3E0F">
        <w:t xml:space="preserve">in higher education </w:t>
      </w:r>
      <w:r w:rsidR="005B235D" w:rsidRPr="002B3E0F">
        <w:t>through academic obituaries</w:t>
      </w:r>
      <w:r w:rsidR="0071530E" w:rsidRPr="002B3E0F">
        <w:t xml:space="preserve">, </w:t>
      </w:r>
      <w:r w:rsidR="009F34BF" w:rsidRPr="002B3E0F">
        <w:rPr>
          <w:i/>
        </w:rPr>
        <w:t>Studies in Higher Education</w:t>
      </w:r>
      <w:r w:rsidRPr="002B3E0F">
        <w:t>, 39:2, 294-305.</w:t>
      </w:r>
      <w:r w:rsidR="000704BA" w:rsidRPr="002B3E0F">
        <w:t xml:space="preserve"> </w:t>
      </w:r>
      <w:r w:rsidR="003A524F" w:rsidRPr="002B3E0F">
        <w:rPr>
          <w:color w:val="000000"/>
        </w:rPr>
        <w:t>DOI:10.1080/03075079.2012.684679</w:t>
      </w:r>
    </w:p>
    <w:p w14:paraId="19E46692" w14:textId="77777777" w:rsidR="00A74A6C" w:rsidRPr="002B3E0F" w:rsidRDefault="00A74A6C" w:rsidP="00A74A6C">
      <w:pPr>
        <w:rPr>
          <w:lang w:eastAsia="zh-CN"/>
        </w:rPr>
      </w:pPr>
    </w:p>
    <w:p w14:paraId="150E1049" w14:textId="00534F71" w:rsidR="00F05476" w:rsidRPr="002B3E0F" w:rsidRDefault="00F05476" w:rsidP="00F05476">
      <w:pPr>
        <w:jc w:val="both"/>
      </w:pPr>
      <w:r w:rsidRPr="002B3E0F">
        <w:t xml:space="preserve">J-45. Macfarlane, B. (2013) The surveillance of learning: a critical analysis of university attendance policies, </w:t>
      </w:r>
      <w:r w:rsidRPr="002B3E0F">
        <w:rPr>
          <w:i/>
        </w:rPr>
        <w:t>Higher Education Quarterly</w:t>
      </w:r>
      <w:r w:rsidRPr="002B3E0F">
        <w:t>, 67:4, 358-373.</w:t>
      </w:r>
      <w:r w:rsidR="003A524F" w:rsidRPr="002B3E0F">
        <w:t xml:space="preserve"> </w:t>
      </w:r>
      <w:r w:rsidR="003A524F" w:rsidRPr="002B3E0F">
        <w:rPr>
          <w:color w:val="141413"/>
        </w:rPr>
        <w:t>DOI: 10.1111/hequ.12016</w:t>
      </w:r>
    </w:p>
    <w:p w14:paraId="57937A10" w14:textId="77777777" w:rsidR="00F05476" w:rsidRPr="002B3E0F" w:rsidRDefault="00F05476" w:rsidP="00F05476">
      <w:pPr>
        <w:jc w:val="both"/>
      </w:pPr>
    </w:p>
    <w:p w14:paraId="305A0981" w14:textId="75D4E76F" w:rsidR="00B504BB" w:rsidRPr="002B3E0F" w:rsidRDefault="006F7CEA" w:rsidP="00B504BB">
      <w:pPr>
        <w:pStyle w:val="BodyText2"/>
        <w:jc w:val="both"/>
        <w:rPr>
          <w:sz w:val="24"/>
          <w:szCs w:val="24"/>
        </w:rPr>
      </w:pPr>
      <w:r w:rsidRPr="002B3E0F">
        <w:rPr>
          <w:sz w:val="24"/>
          <w:szCs w:val="24"/>
        </w:rPr>
        <w:t>J-44</w:t>
      </w:r>
      <w:r w:rsidR="00B504BB" w:rsidRPr="002B3E0F">
        <w:rPr>
          <w:sz w:val="24"/>
          <w:szCs w:val="24"/>
        </w:rPr>
        <w:t xml:space="preserve">. </w:t>
      </w:r>
      <w:r w:rsidR="0010012A" w:rsidRPr="002B3E0F">
        <w:rPr>
          <w:sz w:val="24"/>
          <w:szCs w:val="24"/>
        </w:rPr>
        <w:t xml:space="preserve">Macfarlane, B. (2012) </w:t>
      </w:r>
      <w:r w:rsidR="00B504BB" w:rsidRPr="002B3E0F">
        <w:rPr>
          <w:sz w:val="24"/>
          <w:szCs w:val="24"/>
        </w:rPr>
        <w:t xml:space="preserve">Re-framing student academic freedom: a capability approach, </w:t>
      </w:r>
      <w:r w:rsidR="00B504BB" w:rsidRPr="002B3E0F">
        <w:rPr>
          <w:i/>
          <w:sz w:val="24"/>
          <w:szCs w:val="24"/>
        </w:rPr>
        <w:t>Higher Education</w:t>
      </w:r>
      <w:r w:rsidR="00B504BB" w:rsidRPr="002B3E0F">
        <w:rPr>
          <w:sz w:val="24"/>
          <w:szCs w:val="24"/>
        </w:rPr>
        <w:t xml:space="preserve">, 63:6, 719-732. </w:t>
      </w:r>
      <w:r w:rsidR="00223525" w:rsidRPr="002B3E0F">
        <w:rPr>
          <w:color w:val="000000"/>
          <w:sz w:val="24"/>
          <w:szCs w:val="24"/>
        </w:rPr>
        <w:t>DOI: 10.1007/s10734-011-9473-4</w:t>
      </w:r>
    </w:p>
    <w:p w14:paraId="63672D89" w14:textId="77777777" w:rsidR="00B504BB" w:rsidRPr="002B3E0F" w:rsidRDefault="00B504BB" w:rsidP="006F28F3">
      <w:pPr>
        <w:jc w:val="both"/>
      </w:pPr>
    </w:p>
    <w:p w14:paraId="4BE79545" w14:textId="77777777" w:rsidR="00127648" w:rsidRPr="002B3E0F" w:rsidRDefault="006F7CEA" w:rsidP="00127648">
      <w:pPr>
        <w:jc w:val="both"/>
        <w:rPr>
          <w:color w:val="141215"/>
        </w:rPr>
      </w:pPr>
      <w:r w:rsidRPr="002B3E0F">
        <w:t>J-43</w:t>
      </w:r>
      <w:r w:rsidR="006F28F3" w:rsidRPr="002B3E0F">
        <w:t xml:space="preserve">. </w:t>
      </w:r>
      <w:r w:rsidR="0010012A" w:rsidRPr="002B3E0F">
        <w:t xml:space="preserve">Macfarlane, B. (2012) </w:t>
      </w:r>
      <w:r w:rsidR="006F28F3" w:rsidRPr="002B3E0F">
        <w:t xml:space="preserve">Whisper it softly, professors are really academic developers too, </w:t>
      </w:r>
      <w:r w:rsidR="006F28F3" w:rsidRPr="002B3E0F">
        <w:rPr>
          <w:i/>
        </w:rPr>
        <w:t>International Journal of Academic Development</w:t>
      </w:r>
      <w:r w:rsidR="00422004" w:rsidRPr="002B3E0F">
        <w:t>, 17:2</w:t>
      </w:r>
      <w:r w:rsidR="006F28F3" w:rsidRPr="002B3E0F">
        <w:t>, 181-183.</w:t>
      </w:r>
      <w:r w:rsidR="00EC053C" w:rsidRPr="002B3E0F">
        <w:t xml:space="preserve"> </w:t>
      </w:r>
      <w:r w:rsidR="00985FC2" w:rsidRPr="002B3E0F">
        <w:t xml:space="preserve">DOI: </w:t>
      </w:r>
      <w:r w:rsidR="00985FC2" w:rsidRPr="002B3E0F">
        <w:rPr>
          <w:color w:val="141215"/>
        </w:rPr>
        <w:t>10.1080/1360144X.2012.662465</w:t>
      </w:r>
    </w:p>
    <w:p w14:paraId="0B815AE8" w14:textId="77777777" w:rsidR="002B2E7C" w:rsidRPr="002B3E0F" w:rsidRDefault="002B2E7C" w:rsidP="00127648">
      <w:pPr>
        <w:jc w:val="both"/>
        <w:rPr>
          <w:color w:val="141215"/>
        </w:rPr>
      </w:pPr>
    </w:p>
    <w:p w14:paraId="01E16860" w14:textId="0E5658CD" w:rsidR="004D3A12" w:rsidRPr="002B3E0F" w:rsidRDefault="0050354D" w:rsidP="00127648">
      <w:pPr>
        <w:jc w:val="both"/>
      </w:pPr>
      <w:r w:rsidRPr="002B3E0F">
        <w:t>J-42</w:t>
      </w:r>
      <w:r w:rsidR="004D3A12" w:rsidRPr="002B3E0F">
        <w:t xml:space="preserve">. </w:t>
      </w:r>
      <w:r w:rsidR="0010012A" w:rsidRPr="002B3E0F">
        <w:t xml:space="preserve">Macfarlane, B. (2012) </w:t>
      </w:r>
      <w:r w:rsidR="004D3A12" w:rsidRPr="002B3E0F">
        <w:t xml:space="preserve">The higher education research archipelago, </w:t>
      </w:r>
      <w:r w:rsidR="004D3A12" w:rsidRPr="002B3E0F">
        <w:rPr>
          <w:i/>
        </w:rPr>
        <w:t>Higher Education Research and Development</w:t>
      </w:r>
      <w:r w:rsidR="00006D15" w:rsidRPr="002B3E0F">
        <w:t xml:space="preserve">, </w:t>
      </w:r>
      <w:r w:rsidR="009F34BF" w:rsidRPr="002B3E0F">
        <w:t>31:1, pp.</w:t>
      </w:r>
      <w:r w:rsidR="006570E7" w:rsidRPr="002B3E0F">
        <w:t>129-131.</w:t>
      </w:r>
    </w:p>
    <w:p w14:paraId="7459DB7B" w14:textId="77777777" w:rsidR="000F0AC8" w:rsidRPr="002B3E0F" w:rsidRDefault="000F0AC8" w:rsidP="000F0AC8">
      <w:pPr>
        <w:pStyle w:val="BodyText2"/>
        <w:jc w:val="both"/>
        <w:rPr>
          <w:i/>
          <w:sz w:val="24"/>
          <w:szCs w:val="24"/>
        </w:rPr>
      </w:pPr>
    </w:p>
    <w:p w14:paraId="3645EA8E" w14:textId="59104CA3" w:rsidR="00575482" w:rsidRPr="002B3E0F" w:rsidRDefault="0050354D" w:rsidP="00024AFD">
      <w:pPr>
        <w:pStyle w:val="Heading1"/>
        <w:rPr>
          <w:i w:val="0"/>
          <w:sz w:val="24"/>
          <w:szCs w:val="24"/>
          <w:lang w:val="en"/>
        </w:rPr>
      </w:pPr>
      <w:r w:rsidRPr="002B3E0F">
        <w:rPr>
          <w:i w:val="0"/>
          <w:sz w:val="24"/>
          <w:szCs w:val="24"/>
        </w:rPr>
        <w:t>J-41</w:t>
      </w:r>
      <w:r w:rsidR="00024AFD" w:rsidRPr="002B3E0F">
        <w:rPr>
          <w:sz w:val="24"/>
          <w:szCs w:val="24"/>
        </w:rPr>
        <w:t xml:space="preserve">. </w:t>
      </w:r>
      <w:r w:rsidR="0010012A" w:rsidRPr="002B3E0F">
        <w:rPr>
          <w:i w:val="0"/>
          <w:sz w:val="24"/>
          <w:szCs w:val="24"/>
        </w:rPr>
        <w:t>Macfarlane, B. (2011)</w:t>
      </w:r>
      <w:r w:rsidR="0010012A" w:rsidRPr="002B3E0F">
        <w:rPr>
          <w:sz w:val="24"/>
          <w:szCs w:val="24"/>
        </w:rPr>
        <w:t xml:space="preserve"> </w:t>
      </w:r>
      <w:r w:rsidR="00024AFD" w:rsidRPr="002B3E0F">
        <w:rPr>
          <w:i w:val="0"/>
          <w:sz w:val="24"/>
          <w:szCs w:val="24"/>
          <w:lang w:val="en"/>
        </w:rPr>
        <w:t>Prizes, pedagogic research and teaching professors: lowering the status of teaching and learning through bifurcation</w:t>
      </w:r>
      <w:r w:rsidR="00024AFD" w:rsidRPr="002B3E0F">
        <w:rPr>
          <w:sz w:val="24"/>
          <w:szCs w:val="24"/>
          <w:lang w:val="en"/>
        </w:rPr>
        <w:t>, Teaching in Higher Education</w:t>
      </w:r>
      <w:r w:rsidR="00AC10B5" w:rsidRPr="002B3E0F">
        <w:rPr>
          <w:i w:val="0"/>
          <w:sz w:val="24"/>
          <w:szCs w:val="24"/>
          <w:lang w:val="en"/>
        </w:rPr>
        <w:t>, 16:1,</w:t>
      </w:r>
      <w:r w:rsidR="00434CC7" w:rsidRPr="002B3E0F">
        <w:rPr>
          <w:i w:val="0"/>
          <w:sz w:val="24"/>
          <w:szCs w:val="24"/>
          <w:lang w:val="en"/>
        </w:rPr>
        <w:t>127-130</w:t>
      </w:r>
      <w:r w:rsidR="00AC10B5" w:rsidRPr="002B3E0F">
        <w:rPr>
          <w:i w:val="0"/>
          <w:sz w:val="24"/>
          <w:szCs w:val="24"/>
          <w:lang w:val="en"/>
        </w:rPr>
        <w:t>.</w:t>
      </w:r>
      <w:r w:rsidR="003E089A" w:rsidRPr="002B3E0F">
        <w:rPr>
          <w:i w:val="0"/>
          <w:sz w:val="24"/>
          <w:szCs w:val="24"/>
          <w:lang w:val="en"/>
        </w:rPr>
        <w:t xml:space="preserve"> </w:t>
      </w:r>
    </w:p>
    <w:p w14:paraId="57A2A32F" w14:textId="77777777" w:rsidR="00DF5E88" w:rsidRPr="002B3E0F" w:rsidRDefault="00DF5E88" w:rsidP="00575482">
      <w:pPr>
        <w:jc w:val="both"/>
      </w:pPr>
    </w:p>
    <w:p w14:paraId="155B1E9D" w14:textId="6F2D0C63" w:rsidR="00406C4A" w:rsidRPr="002B3E0F" w:rsidRDefault="0050354D" w:rsidP="000F0AC8">
      <w:pPr>
        <w:pStyle w:val="BodyText2"/>
        <w:jc w:val="both"/>
        <w:rPr>
          <w:sz w:val="24"/>
          <w:szCs w:val="24"/>
        </w:rPr>
      </w:pPr>
      <w:r w:rsidRPr="002B3E0F">
        <w:rPr>
          <w:sz w:val="24"/>
          <w:szCs w:val="24"/>
        </w:rPr>
        <w:t>J-40</w:t>
      </w:r>
      <w:r w:rsidR="000F0AC8" w:rsidRPr="002B3E0F">
        <w:rPr>
          <w:sz w:val="24"/>
          <w:szCs w:val="24"/>
        </w:rPr>
        <w:t xml:space="preserve">. </w:t>
      </w:r>
      <w:r w:rsidR="0010012A" w:rsidRPr="002B3E0F">
        <w:rPr>
          <w:sz w:val="24"/>
          <w:szCs w:val="24"/>
        </w:rPr>
        <w:t xml:space="preserve">Macfarlane, B. (2011) </w:t>
      </w:r>
      <w:r w:rsidR="000F0AC8" w:rsidRPr="002B3E0F">
        <w:rPr>
          <w:sz w:val="24"/>
          <w:szCs w:val="24"/>
        </w:rPr>
        <w:t xml:space="preserve">The morphing of academic practice: unbundling and the para-academic, </w:t>
      </w:r>
      <w:r w:rsidR="000F0AC8" w:rsidRPr="002B3E0F">
        <w:rPr>
          <w:i/>
          <w:sz w:val="24"/>
          <w:szCs w:val="24"/>
        </w:rPr>
        <w:t>Higher Education Quarterly</w:t>
      </w:r>
      <w:r w:rsidR="000F0AC8" w:rsidRPr="002B3E0F">
        <w:rPr>
          <w:sz w:val="24"/>
          <w:szCs w:val="24"/>
        </w:rPr>
        <w:t xml:space="preserve">, </w:t>
      </w:r>
      <w:r w:rsidR="00F972EF" w:rsidRPr="002B3E0F">
        <w:rPr>
          <w:sz w:val="24"/>
          <w:szCs w:val="24"/>
        </w:rPr>
        <w:t>65:1</w:t>
      </w:r>
      <w:r w:rsidR="00323BAD" w:rsidRPr="002B3E0F">
        <w:rPr>
          <w:sz w:val="24"/>
          <w:szCs w:val="24"/>
        </w:rPr>
        <w:t xml:space="preserve">, </w:t>
      </w:r>
      <w:r w:rsidR="00F972EF" w:rsidRPr="002B3E0F">
        <w:rPr>
          <w:sz w:val="24"/>
          <w:szCs w:val="24"/>
        </w:rPr>
        <w:t>59-73.</w:t>
      </w:r>
      <w:r w:rsidR="003E089A" w:rsidRPr="002B3E0F">
        <w:rPr>
          <w:sz w:val="24"/>
          <w:szCs w:val="24"/>
        </w:rPr>
        <w:t xml:space="preserve"> </w:t>
      </w:r>
    </w:p>
    <w:p w14:paraId="45761DAA" w14:textId="77777777" w:rsidR="0067525F" w:rsidRPr="002B3E0F" w:rsidRDefault="0067525F" w:rsidP="000F0AC8">
      <w:pPr>
        <w:pStyle w:val="BodyText2"/>
        <w:jc w:val="both"/>
        <w:rPr>
          <w:sz w:val="24"/>
          <w:szCs w:val="24"/>
        </w:rPr>
      </w:pPr>
    </w:p>
    <w:p w14:paraId="5F5CDE78" w14:textId="5EFA4D62" w:rsidR="00406C4A" w:rsidRPr="002B3E0F" w:rsidRDefault="0050354D" w:rsidP="000F0AC8">
      <w:pPr>
        <w:pStyle w:val="BodyText2"/>
        <w:jc w:val="both"/>
        <w:rPr>
          <w:sz w:val="24"/>
          <w:szCs w:val="24"/>
        </w:rPr>
      </w:pPr>
      <w:r w:rsidRPr="002B3E0F">
        <w:rPr>
          <w:sz w:val="24"/>
          <w:szCs w:val="24"/>
        </w:rPr>
        <w:t>J-39</w:t>
      </w:r>
      <w:r w:rsidR="00FB6667" w:rsidRPr="002B3E0F">
        <w:rPr>
          <w:sz w:val="24"/>
          <w:szCs w:val="24"/>
        </w:rPr>
        <w:t xml:space="preserve">. </w:t>
      </w:r>
      <w:r w:rsidR="0010012A" w:rsidRPr="002B3E0F">
        <w:rPr>
          <w:sz w:val="24"/>
          <w:szCs w:val="24"/>
        </w:rPr>
        <w:t xml:space="preserve">Macfarlane, B. (2011) </w:t>
      </w:r>
      <w:r w:rsidR="00FE79C3" w:rsidRPr="002B3E0F">
        <w:rPr>
          <w:sz w:val="24"/>
          <w:szCs w:val="24"/>
          <w:lang w:eastAsia="en-GB"/>
        </w:rPr>
        <w:t xml:space="preserve">Professors as intellectual leaders: formation, identity and role, </w:t>
      </w:r>
      <w:r w:rsidR="00FB6667" w:rsidRPr="002B3E0F">
        <w:rPr>
          <w:i/>
          <w:sz w:val="24"/>
          <w:szCs w:val="24"/>
        </w:rPr>
        <w:t>Studies in Higher Education</w:t>
      </w:r>
      <w:r w:rsidR="00B5210B" w:rsidRPr="002B3E0F">
        <w:rPr>
          <w:sz w:val="24"/>
          <w:szCs w:val="24"/>
        </w:rPr>
        <w:t xml:space="preserve">, 36:1, </w:t>
      </w:r>
      <w:r w:rsidR="00CA4A33" w:rsidRPr="002B3E0F">
        <w:rPr>
          <w:sz w:val="24"/>
          <w:szCs w:val="24"/>
        </w:rPr>
        <w:t>57-73</w:t>
      </w:r>
      <w:r w:rsidR="00AC10B5" w:rsidRPr="002B3E0F">
        <w:rPr>
          <w:sz w:val="24"/>
          <w:szCs w:val="24"/>
        </w:rPr>
        <w:t>.</w:t>
      </w:r>
      <w:r w:rsidR="004A52BE" w:rsidRPr="002B3E0F">
        <w:rPr>
          <w:sz w:val="24"/>
          <w:szCs w:val="24"/>
        </w:rPr>
        <w:t xml:space="preserve"> </w:t>
      </w:r>
    </w:p>
    <w:p w14:paraId="1CA20D46" w14:textId="77777777" w:rsidR="00175082" w:rsidRPr="002B3E0F" w:rsidRDefault="00175082" w:rsidP="00CA4A33">
      <w:pPr>
        <w:pStyle w:val="BodyTextIndent2"/>
        <w:ind w:left="0" w:firstLine="0"/>
        <w:jc w:val="both"/>
      </w:pPr>
    </w:p>
    <w:p w14:paraId="353AFED5" w14:textId="78627A96" w:rsidR="00EA5617" w:rsidRPr="002B3E0F" w:rsidRDefault="0050354D" w:rsidP="000F2C6B">
      <w:pPr>
        <w:jc w:val="both"/>
      </w:pPr>
      <w:r w:rsidRPr="002B3E0F">
        <w:t>J-38</w:t>
      </w:r>
      <w:r w:rsidR="007D471C" w:rsidRPr="002B3E0F">
        <w:t xml:space="preserve">. </w:t>
      </w:r>
      <w:r w:rsidR="0010012A" w:rsidRPr="002B3E0F">
        <w:t xml:space="preserve">Macfarlane, B. &amp; Gourlay, L. (2009) </w:t>
      </w:r>
      <w:r w:rsidR="007D471C" w:rsidRPr="002B3E0F">
        <w:t>The reflection game: enacting the</w:t>
      </w:r>
      <w:r w:rsidR="0010012A" w:rsidRPr="002B3E0F">
        <w:t xml:space="preserve"> penitent self</w:t>
      </w:r>
      <w:r w:rsidR="007D471C" w:rsidRPr="002B3E0F">
        <w:t xml:space="preserve">, </w:t>
      </w:r>
      <w:r w:rsidR="007D471C" w:rsidRPr="002B3E0F">
        <w:rPr>
          <w:i/>
        </w:rPr>
        <w:t>Teaching in Higher Education</w:t>
      </w:r>
      <w:r w:rsidR="00985FC2" w:rsidRPr="002B3E0F">
        <w:t xml:space="preserve">, 14:4, </w:t>
      </w:r>
      <w:r w:rsidR="00C75F02" w:rsidRPr="002B3E0F">
        <w:t>455-459.</w:t>
      </w:r>
      <w:r w:rsidR="003E089A" w:rsidRPr="002B3E0F">
        <w:t xml:space="preserve"> </w:t>
      </w:r>
    </w:p>
    <w:p w14:paraId="7BA4A70C" w14:textId="77777777" w:rsidR="008F325F" w:rsidRPr="002B3E0F" w:rsidRDefault="008F325F" w:rsidP="00222817">
      <w:pPr>
        <w:pStyle w:val="BodyTextIndent2"/>
        <w:ind w:left="0" w:firstLine="0"/>
        <w:jc w:val="both"/>
      </w:pPr>
    </w:p>
    <w:p w14:paraId="76A96008" w14:textId="349ABDAD" w:rsidR="00D107F9" w:rsidRPr="002B3E0F" w:rsidRDefault="0050354D" w:rsidP="00224066">
      <w:pPr>
        <w:pStyle w:val="BodyTextIndent2"/>
        <w:ind w:left="0" w:firstLine="0"/>
        <w:jc w:val="both"/>
      </w:pPr>
      <w:r w:rsidRPr="002B3E0F">
        <w:t>J-37</w:t>
      </w:r>
      <w:r w:rsidR="00AF1A46" w:rsidRPr="002B3E0F">
        <w:t xml:space="preserve">. </w:t>
      </w:r>
      <w:r w:rsidR="0010012A" w:rsidRPr="002B3E0F">
        <w:t>Macfarlane, B.</w:t>
      </w:r>
      <w:r w:rsidR="00224066" w:rsidRPr="002B3E0F">
        <w:t xml:space="preserve"> &amp; Hughes, G.</w:t>
      </w:r>
      <w:r w:rsidR="0010012A" w:rsidRPr="002B3E0F">
        <w:t xml:space="preserve"> (2009) </w:t>
      </w:r>
      <w:r w:rsidR="00AF1A46" w:rsidRPr="002B3E0F">
        <w:t>Turning Teachers into Academics?: Locating educational development in a</w:t>
      </w:r>
      <w:r w:rsidR="00224066" w:rsidRPr="002B3E0F">
        <w:t xml:space="preserve"> </w:t>
      </w:r>
      <w:r w:rsidR="00AF1A46" w:rsidRPr="002B3E0F">
        <w:t xml:space="preserve">graduate school, </w:t>
      </w:r>
      <w:r w:rsidR="00AF1A46" w:rsidRPr="002B3E0F">
        <w:rPr>
          <w:i/>
        </w:rPr>
        <w:t xml:space="preserve">Innovations in Education and </w:t>
      </w:r>
    </w:p>
    <w:p w14:paraId="603DBB36" w14:textId="2901D3EE" w:rsidR="00EA5617" w:rsidRPr="002B3E0F" w:rsidRDefault="00AF1A46" w:rsidP="00985FC2">
      <w:pPr>
        <w:pStyle w:val="BodyTextIndent2"/>
        <w:jc w:val="both"/>
      </w:pPr>
      <w:r w:rsidRPr="002B3E0F">
        <w:rPr>
          <w:i/>
        </w:rPr>
        <w:t>Teaching International</w:t>
      </w:r>
      <w:r w:rsidR="00985FC2" w:rsidRPr="002B3E0F">
        <w:t xml:space="preserve">, 46:1, </w:t>
      </w:r>
      <w:r w:rsidR="00175082" w:rsidRPr="002B3E0F">
        <w:t>5-14.</w:t>
      </w:r>
      <w:r w:rsidR="007A623E" w:rsidRPr="002B3E0F">
        <w:t xml:space="preserve"> </w:t>
      </w:r>
    </w:p>
    <w:p w14:paraId="6A3F9E9E" w14:textId="77777777" w:rsidR="00A74A6C" w:rsidRPr="002B3E0F" w:rsidRDefault="00A74A6C" w:rsidP="00AB0127">
      <w:pPr>
        <w:pStyle w:val="BodyTextIndent2"/>
        <w:ind w:left="0" w:firstLine="0"/>
        <w:jc w:val="both"/>
      </w:pPr>
    </w:p>
    <w:p w14:paraId="3C6C7C44" w14:textId="67CB60E3" w:rsidR="003310C8" w:rsidRPr="002B3E0F" w:rsidRDefault="008F690D" w:rsidP="00AB0127">
      <w:pPr>
        <w:pStyle w:val="BodyTextIndent2"/>
        <w:ind w:left="0" w:firstLine="0"/>
        <w:jc w:val="both"/>
        <w:rPr>
          <w:lang w:val="en-US"/>
        </w:rPr>
      </w:pPr>
      <w:r w:rsidRPr="002B3E0F">
        <w:t>J-36</w:t>
      </w:r>
      <w:r w:rsidR="000F3666" w:rsidRPr="002B3E0F">
        <w:t xml:space="preserve">. </w:t>
      </w:r>
      <w:r w:rsidR="003310C8" w:rsidRPr="002B3E0F">
        <w:t xml:space="preserve">Macfarlane, B. &amp; </w:t>
      </w:r>
      <w:r w:rsidR="003310C8" w:rsidRPr="002B3E0F">
        <w:rPr>
          <w:lang w:val="en-US"/>
        </w:rPr>
        <w:t>Saitoh, Y</w:t>
      </w:r>
      <w:r w:rsidR="003310C8" w:rsidRPr="002B3E0F">
        <w:t xml:space="preserve">. (2009) </w:t>
      </w:r>
      <w:r w:rsidR="00111AD3" w:rsidRPr="002B3E0F">
        <w:rPr>
          <w:lang w:val="en-US"/>
        </w:rPr>
        <w:t xml:space="preserve">Research ethics in Japanese higher </w:t>
      </w:r>
    </w:p>
    <w:p w14:paraId="28E81F16" w14:textId="77777777" w:rsidR="00D107F9" w:rsidRPr="002B3E0F" w:rsidRDefault="00111AD3" w:rsidP="003310C8">
      <w:pPr>
        <w:pStyle w:val="BodyTextIndent2"/>
        <w:jc w:val="both"/>
        <w:rPr>
          <w:lang w:val="en-US"/>
        </w:rPr>
      </w:pPr>
      <w:r w:rsidRPr="002B3E0F">
        <w:rPr>
          <w:lang w:val="en-US"/>
        </w:rPr>
        <w:t xml:space="preserve">education: faculty attitudes and cultural </w:t>
      </w:r>
      <w:r w:rsidR="003310C8" w:rsidRPr="002B3E0F">
        <w:rPr>
          <w:lang w:val="en-US"/>
        </w:rPr>
        <w:t xml:space="preserve">mediation, </w:t>
      </w:r>
      <w:r w:rsidR="00A64B3E" w:rsidRPr="002B3E0F">
        <w:rPr>
          <w:i/>
        </w:rPr>
        <w:t>Journal of Academic Ethics</w:t>
      </w:r>
      <w:r w:rsidR="00AF1A46" w:rsidRPr="002B3E0F">
        <w:rPr>
          <w:lang w:val="en-US"/>
        </w:rPr>
        <w:t xml:space="preserve">, </w:t>
      </w:r>
      <w:r w:rsidR="00597EE7" w:rsidRPr="002B3E0F">
        <w:rPr>
          <w:lang w:val="en-US"/>
        </w:rPr>
        <w:t xml:space="preserve">6:3, </w:t>
      </w:r>
    </w:p>
    <w:p w14:paraId="04DEFB82" w14:textId="2AF51834" w:rsidR="00EA5617" w:rsidRPr="002B3E0F" w:rsidRDefault="00597EE7" w:rsidP="00A74A6C">
      <w:pPr>
        <w:pStyle w:val="BodyTextIndent2"/>
        <w:jc w:val="both"/>
      </w:pPr>
      <w:r w:rsidRPr="002B3E0F">
        <w:rPr>
          <w:lang w:val="en-US"/>
        </w:rPr>
        <w:t>pp. 181-195</w:t>
      </w:r>
      <w:r w:rsidR="00BD5BF8" w:rsidRPr="002B3E0F">
        <w:rPr>
          <w:lang w:val="en-US"/>
        </w:rPr>
        <w:t xml:space="preserve">. </w:t>
      </w:r>
    </w:p>
    <w:p w14:paraId="79636B30" w14:textId="77777777" w:rsidR="00222817" w:rsidRPr="002B3E0F" w:rsidRDefault="00222817" w:rsidP="004F3BD3">
      <w:pPr>
        <w:pStyle w:val="BodyTextIndent2"/>
        <w:ind w:left="0" w:firstLine="0"/>
        <w:jc w:val="both"/>
      </w:pPr>
    </w:p>
    <w:p w14:paraId="7613FCC8" w14:textId="3A90C213" w:rsidR="00EC68DC" w:rsidRPr="002B3E0F" w:rsidRDefault="008F690D" w:rsidP="003310C8">
      <w:pPr>
        <w:pStyle w:val="BodyTextIndent2"/>
        <w:ind w:left="0" w:firstLine="0"/>
        <w:jc w:val="both"/>
      </w:pPr>
      <w:r w:rsidRPr="002B3E0F">
        <w:t>J-35</w:t>
      </w:r>
      <w:r w:rsidR="00EC68DC" w:rsidRPr="002B3E0F">
        <w:t xml:space="preserve">. </w:t>
      </w:r>
      <w:r w:rsidR="003310C8" w:rsidRPr="002B3E0F">
        <w:t xml:space="preserve">Macfarlane, B. &amp; </w:t>
      </w:r>
      <w:r w:rsidR="003310C8" w:rsidRPr="002B3E0F">
        <w:rPr>
          <w:lang w:val="en-US"/>
        </w:rPr>
        <w:t>Cheng, M</w:t>
      </w:r>
      <w:r w:rsidR="003310C8" w:rsidRPr="002B3E0F">
        <w:t xml:space="preserve">. (2009) </w:t>
      </w:r>
      <w:r w:rsidR="005B3BBD" w:rsidRPr="002B3E0F">
        <w:t>Communism, Universa</w:t>
      </w:r>
      <w:r w:rsidR="000C23E7" w:rsidRPr="002B3E0F">
        <w:t>lism and Disinterestedness: Re-</w:t>
      </w:r>
      <w:r w:rsidR="00F82F45" w:rsidRPr="002B3E0F">
        <w:t xml:space="preserve">examining </w:t>
      </w:r>
      <w:r w:rsidR="005B3BBD" w:rsidRPr="002B3E0F">
        <w:t xml:space="preserve">contemporary support among academics for </w:t>
      </w:r>
      <w:r w:rsidR="00F82F45" w:rsidRPr="002B3E0F">
        <w:t xml:space="preserve">Merton’s </w:t>
      </w:r>
      <w:r w:rsidR="005B3BBD" w:rsidRPr="002B3E0F">
        <w:t>scientific norms</w:t>
      </w:r>
      <w:r w:rsidR="00F82F45" w:rsidRPr="002B3E0F">
        <w:t xml:space="preserve">, </w:t>
      </w:r>
      <w:r w:rsidR="00F82F45" w:rsidRPr="002B3E0F">
        <w:rPr>
          <w:i/>
        </w:rPr>
        <w:t>Journal of Academic Ethics</w:t>
      </w:r>
      <w:r w:rsidR="00F82F45" w:rsidRPr="002B3E0F">
        <w:t xml:space="preserve">, </w:t>
      </w:r>
      <w:r w:rsidR="00A74A6C" w:rsidRPr="002B3E0F">
        <w:t xml:space="preserve">6:1, </w:t>
      </w:r>
      <w:r w:rsidR="008D4054" w:rsidRPr="002B3E0F">
        <w:t>67-78.</w:t>
      </w:r>
      <w:r w:rsidR="00BD5BF8" w:rsidRPr="002B3E0F">
        <w:t xml:space="preserve"> </w:t>
      </w:r>
    </w:p>
    <w:p w14:paraId="56DF58B4" w14:textId="77777777" w:rsidR="006A67E0" w:rsidRPr="002B3E0F" w:rsidRDefault="006A67E0" w:rsidP="003310C8">
      <w:pPr>
        <w:pStyle w:val="BodyTextIndent2"/>
        <w:ind w:left="0" w:firstLine="0"/>
        <w:jc w:val="both"/>
      </w:pPr>
    </w:p>
    <w:p w14:paraId="6A98F375" w14:textId="0C070E2D" w:rsidR="003C5901" w:rsidRPr="002B3E0F" w:rsidRDefault="008F690D" w:rsidP="008F690D">
      <w:pPr>
        <w:jc w:val="both"/>
      </w:pPr>
      <w:r w:rsidRPr="002B3E0F">
        <w:t>J-34</w:t>
      </w:r>
      <w:r w:rsidR="003C5901" w:rsidRPr="002B3E0F">
        <w:t xml:space="preserve">. </w:t>
      </w:r>
      <w:r w:rsidR="003310C8" w:rsidRPr="002B3E0F">
        <w:t xml:space="preserve">Garrod, N. &amp; Macfarlane, B. (2007) </w:t>
      </w:r>
      <w:r w:rsidR="003C5901" w:rsidRPr="002B3E0F">
        <w:t>Scoping the duals: the structural challenges of combining further and higher education in post-c</w:t>
      </w:r>
      <w:r w:rsidR="003310C8" w:rsidRPr="002B3E0F">
        <w:t xml:space="preserve">ompulsory institutions, </w:t>
      </w:r>
      <w:r w:rsidR="003C5901" w:rsidRPr="002B3E0F">
        <w:rPr>
          <w:i/>
        </w:rPr>
        <w:t>Higher Education Quarterly</w:t>
      </w:r>
      <w:r w:rsidR="003C5901" w:rsidRPr="002B3E0F">
        <w:t xml:space="preserve">, </w:t>
      </w:r>
      <w:r w:rsidR="00985FC2" w:rsidRPr="002B3E0F">
        <w:t xml:space="preserve">61:4, </w:t>
      </w:r>
      <w:r w:rsidR="00A1228A" w:rsidRPr="002B3E0F">
        <w:t>78-596.</w:t>
      </w:r>
      <w:r w:rsidR="00A20FA5" w:rsidRPr="002B3E0F">
        <w:t xml:space="preserve"> </w:t>
      </w:r>
    </w:p>
    <w:p w14:paraId="26129F1E" w14:textId="77777777" w:rsidR="00601413" w:rsidRPr="002B3E0F" w:rsidRDefault="00601413" w:rsidP="000F2C6B">
      <w:pPr>
        <w:jc w:val="both"/>
        <w:rPr>
          <w:bCs/>
        </w:rPr>
      </w:pPr>
    </w:p>
    <w:p w14:paraId="40B7FA55" w14:textId="1F8C8281" w:rsidR="0056324D" w:rsidRDefault="008F690D" w:rsidP="000F2C6B">
      <w:pPr>
        <w:jc w:val="both"/>
        <w:rPr>
          <w:bCs/>
        </w:rPr>
      </w:pPr>
      <w:r w:rsidRPr="002B3E0F">
        <w:rPr>
          <w:bCs/>
        </w:rPr>
        <w:t>J-33</w:t>
      </w:r>
      <w:r w:rsidR="003C5901" w:rsidRPr="002B3E0F">
        <w:rPr>
          <w:bCs/>
        </w:rPr>
        <w:t xml:space="preserve">. </w:t>
      </w:r>
      <w:r w:rsidR="00805082" w:rsidRPr="002B3E0F">
        <w:t xml:space="preserve">Macfarlane, B. (2007) </w:t>
      </w:r>
      <w:r w:rsidR="003C5901" w:rsidRPr="002B3E0F">
        <w:rPr>
          <w:bCs/>
        </w:rPr>
        <w:t>Defining and rewarding academi</w:t>
      </w:r>
      <w:r w:rsidR="004125EA" w:rsidRPr="002B3E0F">
        <w:rPr>
          <w:bCs/>
        </w:rPr>
        <w:t xml:space="preserve">c citizenship: the implications </w:t>
      </w:r>
      <w:r w:rsidR="003C5901" w:rsidRPr="002B3E0F">
        <w:rPr>
          <w:bCs/>
        </w:rPr>
        <w:t xml:space="preserve">for university promotions policy, </w:t>
      </w:r>
      <w:r w:rsidR="003C5901" w:rsidRPr="002B3E0F">
        <w:rPr>
          <w:bCs/>
          <w:i/>
        </w:rPr>
        <w:t>Journal of Higher Education Policy and Management</w:t>
      </w:r>
      <w:r w:rsidR="00323BAD" w:rsidRPr="002B3E0F">
        <w:rPr>
          <w:bCs/>
        </w:rPr>
        <w:t xml:space="preserve">, 29:3, </w:t>
      </w:r>
      <w:r w:rsidR="00072827" w:rsidRPr="002B3E0F">
        <w:rPr>
          <w:bCs/>
        </w:rPr>
        <w:t>291-303.</w:t>
      </w:r>
      <w:r w:rsidR="00A20FA5" w:rsidRPr="002B3E0F">
        <w:rPr>
          <w:bCs/>
        </w:rPr>
        <w:t xml:space="preserve"> </w:t>
      </w:r>
    </w:p>
    <w:p w14:paraId="6C7761E2" w14:textId="77777777" w:rsidR="00755723" w:rsidRPr="002B3E0F" w:rsidRDefault="00755723" w:rsidP="000F2C6B">
      <w:pPr>
        <w:jc w:val="both"/>
        <w:rPr>
          <w:bCs/>
        </w:rPr>
      </w:pPr>
    </w:p>
    <w:p w14:paraId="6845612B" w14:textId="204ACEBE" w:rsidR="003C5901" w:rsidRPr="002B3E0F" w:rsidRDefault="008F690D" w:rsidP="000F2C6B">
      <w:pPr>
        <w:jc w:val="both"/>
        <w:rPr>
          <w:bCs/>
        </w:rPr>
      </w:pPr>
      <w:r w:rsidRPr="002B3E0F">
        <w:rPr>
          <w:bCs/>
        </w:rPr>
        <w:t>J-32</w:t>
      </w:r>
      <w:r w:rsidR="003C5901" w:rsidRPr="002B3E0F">
        <w:rPr>
          <w:bCs/>
        </w:rPr>
        <w:t xml:space="preserve">. </w:t>
      </w:r>
      <w:r w:rsidR="00805082" w:rsidRPr="002B3E0F">
        <w:t xml:space="preserve">Macfarlane, B. (2006) </w:t>
      </w:r>
      <w:r w:rsidR="003C5901" w:rsidRPr="002B3E0F">
        <w:rPr>
          <w:bCs/>
        </w:rPr>
        <w:t xml:space="preserve">Talking among ourselves? A personal journey across the silos of educational research, </w:t>
      </w:r>
      <w:r w:rsidR="003C5901" w:rsidRPr="002B3E0F">
        <w:rPr>
          <w:bCs/>
          <w:i/>
        </w:rPr>
        <w:t>Research and Development in Higher Education</w:t>
      </w:r>
      <w:r w:rsidR="007A6D64" w:rsidRPr="002B3E0F">
        <w:rPr>
          <w:bCs/>
        </w:rPr>
        <w:t>, 29,</w:t>
      </w:r>
      <w:r w:rsidR="003C5901" w:rsidRPr="002B3E0F">
        <w:rPr>
          <w:bCs/>
        </w:rPr>
        <w:t xml:space="preserve"> 216-221.</w:t>
      </w:r>
    </w:p>
    <w:p w14:paraId="20432477" w14:textId="77777777" w:rsidR="005E2AF7" w:rsidRPr="002B3E0F" w:rsidRDefault="005E2AF7" w:rsidP="000F2C6B">
      <w:pPr>
        <w:jc w:val="both"/>
        <w:rPr>
          <w:bCs/>
        </w:rPr>
      </w:pPr>
    </w:p>
    <w:p w14:paraId="6660CF77" w14:textId="0782186A" w:rsidR="00E66D41" w:rsidRPr="002B3E0F" w:rsidRDefault="008F690D" w:rsidP="00985FC2">
      <w:pPr>
        <w:jc w:val="both"/>
      </w:pPr>
      <w:r w:rsidRPr="002B3E0F">
        <w:rPr>
          <w:bCs/>
        </w:rPr>
        <w:t>J-31</w:t>
      </w:r>
      <w:r w:rsidR="003C5901" w:rsidRPr="002B3E0F">
        <w:rPr>
          <w:bCs/>
        </w:rPr>
        <w:t xml:space="preserve">. </w:t>
      </w:r>
      <w:r w:rsidR="00805082" w:rsidRPr="002B3E0F">
        <w:t xml:space="preserve">Macfarlane, B. (2005) </w:t>
      </w:r>
      <w:r w:rsidR="003C5901" w:rsidRPr="002B3E0F">
        <w:rPr>
          <w:bCs/>
        </w:rPr>
        <w:t xml:space="preserve">The Disengaged Academic: The retreat from citizenship, </w:t>
      </w:r>
      <w:r w:rsidR="003C5901" w:rsidRPr="002B3E0F">
        <w:rPr>
          <w:bCs/>
          <w:i/>
        </w:rPr>
        <w:t>Higher Education Quarterly</w:t>
      </w:r>
      <w:r w:rsidR="00985FC2" w:rsidRPr="002B3E0F">
        <w:rPr>
          <w:bCs/>
        </w:rPr>
        <w:t xml:space="preserve">, 59:4, </w:t>
      </w:r>
      <w:r w:rsidR="003C5901" w:rsidRPr="002B3E0F">
        <w:rPr>
          <w:bCs/>
        </w:rPr>
        <w:t>296-312</w:t>
      </w:r>
      <w:r w:rsidR="00072827" w:rsidRPr="002B3E0F">
        <w:rPr>
          <w:bCs/>
        </w:rPr>
        <w:t>.</w:t>
      </w:r>
      <w:r w:rsidR="00A20FA5" w:rsidRPr="002B3E0F">
        <w:rPr>
          <w:bCs/>
        </w:rPr>
        <w:t xml:space="preserve"> </w:t>
      </w:r>
    </w:p>
    <w:p w14:paraId="2B040284" w14:textId="77777777" w:rsidR="00F90264" w:rsidRPr="002B3E0F" w:rsidRDefault="00F90264" w:rsidP="00DB7083">
      <w:pPr>
        <w:pStyle w:val="BodyTextIndent2"/>
        <w:jc w:val="both"/>
      </w:pPr>
    </w:p>
    <w:p w14:paraId="53E14636" w14:textId="041AF591" w:rsidR="003C5901" w:rsidRPr="002B3E0F" w:rsidRDefault="00792670" w:rsidP="000F2C6B">
      <w:pPr>
        <w:jc w:val="both"/>
      </w:pPr>
      <w:r w:rsidRPr="002B3E0F">
        <w:t>J-30</w:t>
      </w:r>
      <w:r w:rsidR="003C5901" w:rsidRPr="002B3E0F">
        <w:t xml:space="preserve">. </w:t>
      </w:r>
      <w:r w:rsidR="00805082" w:rsidRPr="002B3E0F">
        <w:t xml:space="preserve">Macfarlane, B. &amp; Ottewill, R. (2005) </w:t>
      </w:r>
      <w:r w:rsidR="003C5901" w:rsidRPr="002B3E0F">
        <w:t xml:space="preserve">A ‘special’ context?: Identifying the professional values associated with teaching in higher education, </w:t>
      </w:r>
      <w:r w:rsidR="003C5901" w:rsidRPr="002B3E0F">
        <w:rPr>
          <w:i/>
        </w:rPr>
        <w:t>International Journal of Ethics</w:t>
      </w:r>
      <w:r w:rsidR="007A6D64" w:rsidRPr="002B3E0F">
        <w:t xml:space="preserve">, 4:1, </w:t>
      </w:r>
      <w:r w:rsidR="003C5901" w:rsidRPr="002B3E0F">
        <w:t>89-100.</w:t>
      </w:r>
    </w:p>
    <w:p w14:paraId="76C85DBF" w14:textId="77777777" w:rsidR="0067525F" w:rsidRPr="002B3E0F" w:rsidRDefault="0067525F" w:rsidP="000F2C6B">
      <w:pPr>
        <w:jc w:val="both"/>
      </w:pPr>
    </w:p>
    <w:p w14:paraId="7FC1642A" w14:textId="7CAC4B94" w:rsidR="00BF59DB" w:rsidRPr="002B3E0F" w:rsidRDefault="00792670" w:rsidP="000F2C6B">
      <w:pPr>
        <w:jc w:val="both"/>
      </w:pPr>
      <w:r w:rsidRPr="002B3E0F">
        <w:t>J-29</w:t>
      </w:r>
      <w:r w:rsidR="003C5901" w:rsidRPr="002B3E0F">
        <w:t xml:space="preserve">. </w:t>
      </w:r>
      <w:r w:rsidR="00805082" w:rsidRPr="002B3E0F">
        <w:t xml:space="preserve">Ottewill, R. &amp; Macfarlane, B. (2005) </w:t>
      </w:r>
      <w:r w:rsidR="003C5901" w:rsidRPr="002B3E0F">
        <w:t>The good, the bad and the ugly: Learning the lessons from subject review in business a</w:t>
      </w:r>
      <w:r w:rsidR="00805082" w:rsidRPr="002B3E0F">
        <w:t>nd management</w:t>
      </w:r>
      <w:r w:rsidR="003C5901" w:rsidRPr="002B3E0F">
        <w:t xml:space="preserve">, </w:t>
      </w:r>
      <w:r w:rsidR="003C5901" w:rsidRPr="002B3E0F">
        <w:rPr>
          <w:i/>
        </w:rPr>
        <w:t>The International Journal of Management Education</w:t>
      </w:r>
      <w:r w:rsidR="007A6D64" w:rsidRPr="002B3E0F">
        <w:t xml:space="preserve">, 4:3, </w:t>
      </w:r>
      <w:r w:rsidR="003C5901" w:rsidRPr="002B3E0F">
        <w:t>3-9</w:t>
      </w:r>
      <w:r w:rsidR="00EC030B" w:rsidRPr="002B3E0F">
        <w:t xml:space="preserve">. </w:t>
      </w:r>
    </w:p>
    <w:p w14:paraId="748BA274" w14:textId="77777777" w:rsidR="00EA5617" w:rsidRPr="002B3E0F" w:rsidRDefault="00EA5617" w:rsidP="000F2C6B">
      <w:pPr>
        <w:jc w:val="both"/>
      </w:pPr>
    </w:p>
    <w:p w14:paraId="6D959FFB" w14:textId="5213FE89" w:rsidR="003C5901" w:rsidRPr="002B3E0F" w:rsidRDefault="00792670" w:rsidP="00575482">
      <w:pPr>
        <w:jc w:val="both"/>
      </w:pPr>
      <w:r w:rsidRPr="002B3E0F">
        <w:t>J-28</w:t>
      </w:r>
      <w:r w:rsidR="003C5901" w:rsidRPr="002B3E0F">
        <w:t xml:space="preserve">. </w:t>
      </w:r>
      <w:r w:rsidR="00805082" w:rsidRPr="002B3E0F">
        <w:t xml:space="preserve">Macfarlane, B. &amp; Ottewill, R. (2004) </w:t>
      </w:r>
      <w:r w:rsidR="003C5901" w:rsidRPr="002B3E0F">
        <w:t>Business ethics in the curriculum: assessing the evidence from subject review (with Ottewill, R.</w:t>
      </w:r>
      <w:r w:rsidR="00A455E6" w:rsidRPr="002B3E0F">
        <w:t>, second author</w:t>
      </w:r>
      <w:r w:rsidR="003C5901" w:rsidRPr="002B3E0F">
        <w:t xml:space="preserve">), </w:t>
      </w:r>
      <w:r w:rsidR="003C5901" w:rsidRPr="002B3E0F">
        <w:rPr>
          <w:i/>
        </w:rPr>
        <w:t>Journal of Business Ethics</w:t>
      </w:r>
      <w:r w:rsidR="007A6D64" w:rsidRPr="002B3E0F">
        <w:t xml:space="preserve">, 54:4, </w:t>
      </w:r>
      <w:r w:rsidR="003C5901" w:rsidRPr="002B3E0F">
        <w:t>339-347</w:t>
      </w:r>
      <w:r w:rsidR="003E089A" w:rsidRPr="002B3E0F">
        <w:t xml:space="preserve"> </w:t>
      </w:r>
    </w:p>
    <w:p w14:paraId="1D739823" w14:textId="77777777" w:rsidR="00EA5617" w:rsidRPr="002B3E0F" w:rsidRDefault="00EA5617" w:rsidP="000F2C6B">
      <w:pPr>
        <w:jc w:val="both"/>
      </w:pPr>
    </w:p>
    <w:p w14:paraId="0886593A" w14:textId="5B201E3B" w:rsidR="00EA5617" w:rsidRPr="002B3E0F" w:rsidRDefault="00792670" w:rsidP="00A74A6C">
      <w:pPr>
        <w:jc w:val="both"/>
      </w:pPr>
      <w:r w:rsidRPr="002B3E0F">
        <w:t>J-27</w:t>
      </w:r>
      <w:r w:rsidR="003C5901" w:rsidRPr="002B3E0F">
        <w:t xml:space="preserve">. </w:t>
      </w:r>
      <w:r w:rsidR="00805082" w:rsidRPr="002B3E0F">
        <w:t xml:space="preserve">Ottewill, R. &amp; Macfarlane, B. (2004) </w:t>
      </w:r>
      <w:r w:rsidR="003C5901" w:rsidRPr="002B3E0F">
        <w:t>Quality and the Scholarship of Teachin</w:t>
      </w:r>
      <w:r w:rsidR="00805082" w:rsidRPr="002B3E0F">
        <w:t xml:space="preserve">g: Learning from subject review, </w:t>
      </w:r>
      <w:r w:rsidR="003C5901" w:rsidRPr="002B3E0F">
        <w:rPr>
          <w:i/>
        </w:rPr>
        <w:t>Quality in Higher Education</w:t>
      </w:r>
      <w:r w:rsidR="00A1533A" w:rsidRPr="002B3E0F">
        <w:t>, 10:3</w:t>
      </w:r>
      <w:r w:rsidR="003C5901" w:rsidRPr="002B3E0F">
        <w:t>, pp. 231-241</w:t>
      </w:r>
      <w:r w:rsidR="00EC030B" w:rsidRPr="002B3E0F">
        <w:t xml:space="preserve">. </w:t>
      </w:r>
    </w:p>
    <w:p w14:paraId="5E6B0EB2" w14:textId="77777777" w:rsidR="005E4E3B" w:rsidRPr="002B3E0F" w:rsidRDefault="005E4E3B" w:rsidP="00A74A6C">
      <w:pPr>
        <w:jc w:val="both"/>
      </w:pPr>
    </w:p>
    <w:p w14:paraId="2E060E75" w14:textId="51B58668" w:rsidR="00EA5617" w:rsidRPr="002B3E0F" w:rsidRDefault="00792670" w:rsidP="00A74A6C">
      <w:pPr>
        <w:jc w:val="both"/>
      </w:pPr>
      <w:r w:rsidRPr="002B3E0F">
        <w:t>J-26</w:t>
      </w:r>
      <w:r w:rsidR="003C5901" w:rsidRPr="002B3E0F">
        <w:t xml:space="preserve">. </w:t>
      </w:r>
      <w:r w:rsidR="00805082" w:rsidRPr="002B3E0F">
        <w:t>Macfarlane, B., Desjardins, J. &amp; Lowry, D.</w:t>
      </w:r>
      <w:r w:rsidR="00EA5617" w:rsidRPr="002B3E0F">
        <w:t xml:space="preserve"> (2004</w:t>
      </w:r>
      <w:r w:rsidR="00805082" w:rsidRPr="002B3E0F">
        <w:t xml:space="preserve">), </w:t>
      </w:r>
      <w:r w:rsidR="003C5901" w:rsidRPr="002B3E0F">
        <w:t>The ethics of teaching busines</w:t>
      </w:r>
      <w:r w:rsidR="00805082" w:rsidRPr="002B3E0F">
        <w:t xml:space="preserve">s ethics: a reflective dialogue, </w:t>
      </w:r>
      <w:r w:rsidR="003C5901" w:rsidRPr="002B3E0F">
        <w:rPr>
          <w:i/>
        </w:rPr>
        <w:t>Journal of Business Ethics Education</w:t>
      </w:r>
      <w:r w:rsidR="007A6D64" w:rsidRPr="002B3E0F">
        <w:t>, 1:1,</w:t>
      </w:r>
      <w:r w:rsidR="003C5901" w:rsidRPr="002B3E0F">
        <w:t xml:space="preserve"> 45-55</w:t>
      </w:r>
      <w:r w:rsidR="00B660A8" w:rsidRPr="002B3E0F">
        <w:t>.</w:t>
      </w:r>
    </w:p>
    <w:p w14:paraId="39657413" w14:textId="77777777" w:rsidR="00A7529C" w:rsidRPr="002B3E0F" w:rsidRDefault="00A7529C" w:rsidP="00EA5617">
      <w:pPr>
        <w:pStyle w:val="BodyTextIndent2"/>
        <w:jc w:val="both"/>
      </w:pPr>
    </w:p>
    <w:p w14:paraId="4FB779C3" w14:textId="546117AC" w:rsidR="00EA5617" w:rsidRPr="002B3E0F" w:rsidRDefault="00792670" w:rsidP="00A74A6C">
      <w:pPr>
        <w:jc w:val="both"/>
      </w:pPr>
      <w:r w:rsidRPr="002B3E0F">
        <w:t>J-25</w:t>
      </w:r>
      <w:r w:rsidR="003C5901" w:rsidRPr="002B3E0F">
        <w:t xml:space="preserve">. </w:t>
      </w:r>
      <w:r w:rsidR="00EA5617" w:rsidRPr="002B3E0F">
        <w:t xml:space="preserve">Ottewill, R. &amp; Macfarlane, B. (2004) </w:t>
      </w:r>
      <w:r w:rsidR="00642621" w:rsidRPr="002B3E0F">
        <w:t>P</w:t>
      </w:r>
      <w:r w:rsidR="003C5901" w:rsidRPr="002B3E0F">
        <w:t>edagogic challenges fac</w:t>
      </w:r>
      <w:r w:rsidR="00642621" w:rsidRPr="002B3E0F">
        <w:t>ing</w:t>
      </w:r>
      <w:r w:rsidR="003C5901" w:rsidRPr="002B3E0F">
        <w:t xml:space="preserve"> by business and management educators in UK higher education (with Ottewill, R.</w:t>
      </w:r>
      <w:r w:rsidR="00642621" w:rsidRPr="002B3E0F">
        <w:t>, first author</w:t>
      </w:r>
      <w:r w:rsidR="003C5901" w:rsidRPr="002B3E0F">
        <w:t xml:space="preserve">), </w:t>
      </w:r>
      <w:r w:rsidR="003C5901" w:rsidRPr="002B3E0F">
        <w:rPr>
          <w:i/>
        </w:rPr>
        <w:t>International Journal of Management Education</w:t>
      </w:r>
      <w:r w:rsidR="007A6D64" w:rsidRPr="002B3E0F">
        <w:t xml:space="preserve">, 3:3, </w:t>
      </w:r>
      <w:r w:rsidR="003C5901" w:rsidRPr="002B3E0F">
        <w:t>33-41</w:t>
      </w:r>
      <w:r w:rsidR="008D7EA4" w:rsidRPr="002B3E0F">
        <w:t>.</w:t>
      </w:r>
    </w:p>
    <w:p w14:paraId="4CC70282" w14:textId="77777777" w:rsidR="00EA5617" w:rsidRPr="002B3E0F" w:rsidRDefault="00EA5617" w:rsidP="000F2C6B">
      <w:pPr>
        <w:jc w:val="both"/>
      </w:pPr>
    </w:p>
    <w:p w14:paraId="09B818CF" w14:textId="5E39DC5C" w:rsidR="004102F2" w:rsidRPr="002B3E0F" w:rsidRDefault="00792670" w:rsidP="000F2C6B">
      <w:pPr>
        <w:jc w:val="both"/>
      </w:pPr>
      <w:r w:rsidRPr="002B3E0F">
        <w:t>J-24</w:t>
      </w:r>
      <w:r w:rsidR="003C5901" w:rsidRPr="002B3E0F">
        <w:t xml:space="preserve">. </w:t>
      </w:r>
      <w:r w:rsidR="00EA5617" w:rsidRPr="002B3E0F">
        <w:t xml:space="preserve">Macfarlane, B. (2003) </w:t>
      </w:r>
      <w:r w:rsidR="003C5901" w:rsidRPr="002B3E0F">
        <w:t xml:space="preserve">Tales from the front-line: examining the potential of critical incident vignettes, </w:t>
      </w:r>
      <w:r w:rsidR="003C5901" w:rsidRPr="002B3E0F">
        <w:rPr>
          <w:i/>
        </w:rPr>
        <w:t>Teaching Business Ethics</w:t>
      </w:r>
      <w:r w:rsidR="007A6D64" w:rsidRPr="002B3E0F">
        <w:t xml:space="preserve">, 7:1, </w:t>
      </w:r>
      <w:r w:rsidR="003C5901" w:rsidRPr="002B3E0F">
        <w:t>55-67</w:t>
      </w:r>
      <w:r w:rsidR="008D7EA4" w:rsidRPr="002B3E0F">
        <w:t>.</w:t>
      </w:r>
    </w:p>
    <w:p w14:paraId="6CD230F0" w14:textId="77777777" w:rsidR="00604389" w:rsidRPr="002B3E0F" w:rsidRDefault="00604389" w:rsidP="004102F2">
      <w:pPr>
        <w:pStyle w:val="BodyTextIndent2"/>
        <w:jc w:val="both"/>
      </w:pPr>
    </w:p>
    <w:p w14:paraId="364E895E" w14:textId="413CB314" w:rsidR="004102F2" w:rsidRPr="002B3E0F" w:rsidRDefault="00792670" w:rsidP="000F2C6B">
      <w:pPr>
        <w:jc w:val="both"/>
      </w:pPr>
      <w:r w:rsidRPr="002B3E0F">
        <w:t>J-23</w:t>
      </w:r>
      <w:r w:rsidR="003C5901" w:rsidRPr="002B3E0F">
        <w:t xml:space="preserve">. </w:t>
      </w:r>
      <w:r w:rsidR="00EA5617" w:rsidRPr="002B3E0F">
        <w:t xml:space="preserve">Macfarlane, B. (2002) </w:t>
      </w:r>
      <w:r w:rsidR="003C5901" w:rsidRPr="002B3E0F">
        <w:t xml:space="preserve">Dealing with Dave’s dilemma’s: exploring the ethics of pedagogic practice, </w:t>
      </w:r>
      <w:r w:rsidR="003C5901" w:rsidRPr="002B3E0F">
        <w:rPr>
          <w:i/>
        </w:rPr>
        <w:t>Teaching in Higher Education</w:t>
      </w:r>
      <w:r w:rsidR="007A6D64" w:rsidRPr="002B3E0F">
        <w:t xml:space="preserve">, 7:2, </w:t>
      </w:r>
      <w:r w:rsidR="003C5901" w:rsidRPr="002B3E0F">
        <w:t>167-178</w:t>
      </w:r>
      <w:r w:rsidR="008D7EA4" w:rsidRPr="002B3E0F">
        <w:t>.</w:t>
      </w:r>
    </w:p>
    <w:p w14:paraId="2FB00E99" w14:textId="77777777" w:rsidR="00FC09C4" w:rsidRDefault="00FC09C4" w:rsidP="000F2C6B">
      <w:pPr>
        <w:jc w:val="both"/>
      </w:pPr>
    </w:p>
    <w:p w14:paraId="2E2C360B" w14:textId="2FC18FA2" w:rsidR="00295A83" w:rsidRPr="002B3E0F" w:rsidRDefault="00792670" w:rsidP="000F2C6B">
      <w:pPr>
        <w:jc w:val="both"/>
      </w:pPr>
      <w:r w:rsidRPr="002B3E0F">
        <w:t>J-22</w:t>
      </w:r>
      <w:r w:rsidR="003C5901" w:rsidRPr="002B3E0F">
        <w:t xml:space="preserve">. </w:t>
      </w:r>
      <w:r w:rsidR="00EA5617" w:rsidRPr="002B3E0F">
        <w:t xml:space="preserve">Macfarlane, B. (2001) </w:t>
      </w:r>
      <w:r w:rsidR="003C5901" w:rsidRPr="002B3E0F">
        <w:t xml:space="preserve">Developing Reflective Students: Evaluating the benefits of learning logs within a business ethics programme, </w:t>
      </w:r>
      <w:r w:rsidR="003C5901" w:rsidRPr="002B3E0F">
        <w:rPr>
          <w:i/>
        </w:rPr>
        <w:t xml:space="preserve">Teaching Business Ethics, </w:t>
      </w:r>
      <w:r w:rsidR="007A6D64" w:rsidRPr="002B3E0F">
        <w:t xml:space="preserve">5:4, </w:t>
      </w:r>
      <w:r w:rsidR="003C5901" w:rsidRPr="002B3E0F">
        <w:t>375-387</w:t>
      </w:r>
      <w:r w:rsidR="008D7EA4" w:rsidRPr="002B3E0F">
        <w:t>.</w:t>
      </w:r>
    </w:p>
    <w:p w14:paraId="1EBBDE3B" w14:textId="77777777" w:rsidR="007A6D64" w:rsidRPr="002B3E0F" w:rsidRDefault="007A6D64" w:rsidP="000F2C6B">
      <w:pPr>
        <w:jc w:val="both"/>
      </w:pPr>
    </w:p>
    <w:p w14:paraId="712200FC" w14:textId="2AEC2BF3" w:rsidR="004102F2" w:rsidRPr="002B3E0F" w:rsidRDefault="00792670" w:rsidP="000F2C6B">
      <w:pPr>
        <w:jc w:val="both"/>
      </w:pPr>
      <w:r w:rsidRPr="002B3E0F">
        <w:t>J-21</w:t>
      </w:r>
      <w:r w:rsidR="003C5901" w:rsidRPr="002B3E0F">
        <w:t xml:space="preserve">. </w:t>
      </w:r>
      <w:r w:rsidR="00EA5617" w:rsidRPr="002B3E0F">
        <w:t xml:space="preserve">Macfarlane, B. (2001) </w:t>
      </w:r>
      <w:r w:rsidR="003C5901" w:rsidRPr="002B3E0F">
        <w:t xml:space="preserve">Justice and lecturer professionalism, </w:t>
      </w:r>
      <w:r w:rsidR="003C5901" w:rsidRPr="002B3E0F">
        <w:rPr>
          <w:i/>
        </w:rPr>
        <w:t>Teaching in Higher Education</w:t>
      </w:r>
      <w:r w:rsidR="00EA5617" w:rsidRPr="002B3E0F">
        <w:t xml:space="preserve"> 6:2</w:t>
      </w:r>
      <w:r w:rsidR="007A6D64" w:rsidRPr="002B3E0F">
        <w:t xml:space="preserve">, </w:t>
      </w:r>
      <w:r w:rsidR="003C5901" w:rsidRPr="002B3E0F">
        <w:t>141-152</w:t>
      </w:r>
      <w:r w:rsidR="006A67E0" w:rsidRPr="002B3E0F">
        <w:t>.</w:t>
      </w:r>
    </w:p>
    <w:p w14:paraId="11EC0697" w14:textId="77777777" w:rsidR="00821CCC" w:rsidRPr="002B3E0F" w:rsidRDefault="00821CCC" w:rsidP="007A6D64">
      <w:pPr>
        <w:jc w:val="both"/>
      </w:pPr>
    </w:p>
    <w:p w14:paraId="6352493C" w14:textId="3699A3AC" w:rsidR="004102F2" w:rsidRPr="002B3E0F" w:rsidRDefault="00792670" w:rsidP="007A6D64">
      <w:pPr>
        <w:jc w:val="both"/>
      </w:pPr>
      <w:r w:rsidRPr="002B3E0F">
        <w:t>J-20</w:t>
      </w:r>
      <w:r w:rsidR="003C5901" w:rsidRPr="002B3E0F">
        <w:t xml:space="preserve">. </w:t>
      </w:r>
      <w:r w:rsidR="003F0431" w:rsidRPr="002B3E0F">
        <w:t xml:space="preserve">Macfarlane, B. </w:t>
      </w:r>
      <w:r w:rsidR="002C4256" w:rsidRPr="002B3E0F">
        <w:t xml:space="preserve">(2000) </w:t>
      </w:r>
      <w:r w:rsidR="003C5901" w:rsidRPr="002B3E0F">
        <w:t xml:space="preserve">Inside the corporate classroom, </w:t>
      </w:r>
      <w:r w:rsidR="003C5901" w:rsidRPr="002B3E0F">
        <w:rPr>
          <w:i/>
        </w:rPr>
        <w:t xml:space="preserve">Teaching in Higher </w:t>
      </w:r>
      <w:r w:rsidR="007A6D64" w:rsidRPr="002B3E0F">
        <w:t xml:space="preserve">Education, 5:1, </w:t>
      </w:r>
      <w:r w:rsidR="008D7EA4" w:rsidRPr="002B3E0F">
        <w:t>51-60.</w:t>
      </w:r>
    </w:p>
    <w:p w14:paraId="66D06D58" w14:textId="77777777" w:rsidR="001D7A2C" w:rsidRPr="002B3E0F" w:rsidRDefault="001D7A2C" w:rsidP="004102F2">
      <w:pPr>
        <w:pStyle w:val="BodyTextIndent2"/>
        <w:jc w:val="both"/>
      </w:pPr>
    </w:p>
    <w:p w14:paraId="64FFAE0C" w14:textId="1D6ED61A" w:rsidR="004102F2" w:rsidRPr="002B3E0F" w:rsidRDefault="00792670" w:rsidP="000F2C6B">
      <w:pPr>
        <w:jc w:val="both"/>
      </w:pPr>
      <w:r w:rsidRPr="002B3E0F">
        <w:t>J-19</w:t>
      </w:r>
      <w:r w:rsidR="003C5901" w:rsidRPr="002B3E0F">
        <w:t xml:space="preserve">. </w:t>
      </w:r>
      <w:r w:rsidR="002C4256" w:rsidRPr="002B3E0F">
        <w:t xml:space="preserve">Macfarlane, B. (1999) </w:t>
      </w:r>
      <w:r w:rsidR="003C5901" w:rsidRPr="002B3E0F">
        <w:t xml:space="preserve">Re-evaluating the realist conception of war as a business metaphor, </w:t>
      </w:r>
      <w:r w:rsidR="003C5901" w:rsidRPr="002B3E0F">
        <w:rPr>
          <w:i/>
        </w:rPr>
        <w:t>Teaching Business Ethics</w:t>
      </w:r>
      <w:r w:rsidR="007A6D64" w:rsidRPr="002B3E0F">
        <w:t xml:space="preserve"> 3:1, </w:t>
      </w:r>
      <w:r w:rsidR="003C5901" w:rsidRPr="002B3E0F">
        <w:t>27-35</w:t>
      </w:r>
      <w:r w:rsidR="008D7EA4" w:rsidRPr="002B3E0F">
        <w:t xml:space="preserve">. </w:t>
      </w:r>
    </w:p>
    <w:p w14:paraId="7E713FFF" w14:textId="77777777" w:rsidR="003C5901" w:rsidRPr="002B3E0F" w:rsidRDefault="003C5901" w:rsidP="000F2C6B">
      <w:pPr>
        <w:jc w:val="both"/>
      </w:pPr>
    </w:p>
    <w:p w14:paraId="59B1200F" w14:textId="031B92C5" w:rsidR="00A53DDE" w:rsidRPr="002B3E0F" w:rsidRDefault="00792670" w:rsidP="000F2C6B">
      <w:pPr>
        <w:jc w:val="both"/>
      </w:pPr>
      <w:r w:rsidRPr="002B3E0F">
        <w:t>J-18</w:t>
      </w:r>
      <w:r w:rsidR="003C5901" w:rsidRPr="002B3E0F">
        <w:t xml:space="preserve">. </w:t>
      </w:r>
      <w:r w:rsidR="002C4256" w:rsidRPr="002B3E0F">
        <w:t xml:space="preserve">Macfarlane, B. &amp; Lomas, L. (1999) </w:t>
      </w:r>
      <w:r w:rsidR="003C5901" w:rsidRPr="002B3E0F">
        <w:t>Stakeholder conceptions of quality in single company man</w:t>
      </w:r>
      <w:r w:rsidR="002C4256" w:rsidRPr="002B3E0F">
        <w:t>agement education</w:t>
      </w:r>
      <w:r w:rsidR="003C5901" w:rsidRPr="002B3E0F">
        <w:t xml:space="preserve">, </w:t>
      </w:r>
      <w:r w:rsidR="003C5901" w:rsidRPr="002B3E0F">
        <w:rPr>
          <w:i/>
        </w:rPr>
        <w:t>Quality Assurance in Education</w:t>
      </w:r>
      <w:r w:rsidR="007A6D64" w:rsidRPr="002B3E0F">
        <w:t xml:space="preserve"> 7:2, </w:t>
      </w:r>
      <w:r w:rsidR="003C5901" w:rsidRPr="002B3E0F">
        <w:t>77-84</w:t>
      </w:r>
      <w:r w:rsidR="0085481B" w:rsidRPr="002B3E0F">
        <w:t xml:space="preserve">. </w:t>
      </w:r>
    </w:p>
    <w:p w14:paraId="599F8590" w14:textId="77777777" w:rsidR="00B93EC7" w:rsidRPr="002B3E0F" w:rsidRDefault="00B93EC7" w:rsidP="00B064C8">
      <w:pPr>
        <w:jc w:val="both"/>
      </w:pPr>
    </w:p>
    <w:p w14:paraId="16741C00" w14:textId="65284F1F" w:rsidR="000C2B1E" w:rsidRPr="002B3E0F" w:rsidRDefault="00792670" w:rsidP="00B064C8">
      <w:pPr>
        <w:jc w:val="both"/>
      </w:pPr>
      <w:r w:rsidRPr="002B3E0F">
        <w:t>J-17</w:t>
      </w:r>
      <w:r w:rsidR="003C5901" w:rsidRPr="002B3E0F">
        <w:t xml:space="preserve">. </w:t>
      </w:r>
      <w:r w:rsidR="000C2B1E" w:rsidRPr="002B3E0F">
        <w:t xml:space="preserve">Macfarlane, B. &amp; Perkins, A. (1999) </w:t>
      </w:r>
      <w:r w:rsidR="003C5901" w:rsidRPr="002B3E0F">
        <w:t xml:space="preserve">Reconceptualising Corporate Strategy in </w:t>
      </w:r>
    </w:p>
    <w:p w14:paraId="1070E4B6" w14:textId="74DD8772" w:rsidR="002C4256" w:rsidRPr="002B3E0F" w:rsidRDefault="003C5901" w:rsidP="00A74A6C">
      <w:pPr>
        <w:ind w:left="1276" w:hanging="1276"/>
        <w:jc w:val="both"/>
      </w:pPr>
      <w:r w:rsidRPr="002B3E0F">
        <w:t xml:space="preserve">Business and Management Education, </w:t>
      </w:r>
      <w:r w:rsidRPr="002B3E0F">
        <w:rPr>
          <w:i/>
        </w:rPr>
        <w:t>Education and Training</w:t>
      </w:r>
      <w:r w:rsidR="007A6D64" w:rsidRPr="002B3E0F">
        <w:t xml:space="preserve"> 41:1, </w:t>
      </w:r>
      <w:r w:rsidRPr="002B3E0F">
        <w:t>20-26</w:t>
      </w:r>
      <w:r w:rsidR="0009568B" w:rsidRPr="002B3E0F">
        <w:t xml:space="preserve">. </w:t>
      </w:r>
    </w:p>
    <w:p w14:paraId="2FCCAC2F" w14:textId="77777777" w:rsidR="00702F7F" w:rsidRPr="002B3E0F" w:rsidRDefault="00702F7F" w:rsidP="00A74A6C">
      <w:pPr>
        <w:ind w:left="1276" w:hanging="1276"/>
        <w:jc w:val="both"/>
      </w:pPr>
    </w:p>
    <w:p w14:paraId="44933205" w14:textId="59DE0C83" w:rsidR="00A53DDE" w:rsidRPr="002B3E0F" w:rsidRDefault="00792670" w:rsidP="000F2C6B">
      <w:pPr>
        <w:jc w:val="both"/>
      </w:pPr>
      <w:r w:rsidRPr="002B3E0F">
        <w:t>J-16</w:t>
      </w:r>
      <w:r w:rsidR="003C5901" w:rsidRPr="002B3E0F">
        <w:t xml:space="preserve">. </w:t>
      </w:r>
      <w:r w:rsidR="000C2B1E" w:rsidRPr="002B3E0F">
        <w:t xml:space="preserve">Macfarlane, B. (1998) </w:t>
      </w:r>
      <w:r w:rsidR="003C5901" w:rsidRPr="002B3E0F">
        <w:t xml:space="preserve">Business Ethics and the Idea of a Higher Education, </w:t>
      </w:r>
      <w:r w:rsidR="003C5901" w:rsidRPr="002B3E0F">
        <w:rPr>
          <w:i/>
        </w:rPr>
        <w:t>Teaching Business Ethics</w:t>
      </w:r>
      <w:r w:rsidR="007A6D64" w:rsidRPr="002B3E0F">
        <w:t xml:space="preserve">, 2:1, </w:t>
      </w:r>
      <w:r w:rsidR="003C5901" w:rsidRPr="002B3E0F">
        <w:t>35-4</w:t>
      </w:r>
      <w:r w:rsidR="007A623E" w:rsidRPr="002B3E0F">
        <w:t xml:space="preserve">7. </w:t>
      </w:r>
    </w:p>
    <w:p w14:paraId="45D5AF5E" w14:textId="77777777" w:rsidR="00A53DDE" w:rsidRPr="002B3E0F" w:rsidRDefault="00A53DDE" w:rsidP="00A53DDE">
      <w:pPr>
        <w:pStyle w:val="BodyTextIndent2"/>
        <w:jc w:val="both"/>
      </w:pPr>
    </w:p>
    <w:p w14:paraId="31B5786C" w14:textId="3BE3772D" w:rsidR="00A53DDE" w:rsidRPr="002B3E0F" w:rsidRDefault="00DE79F2" w:rsidP="000F2C6B">
      <w:pPr>
        <w:jc w:val="both"/>
      </w:pPr>
      <w:r w:rsidRPr="002B3E0F">
        <w:t>J-15</w:t>
      </w:r>
      <w:r w:rsidR="003C5901" w:rsidRPr="002B3E0F">
        <w:t xml:space="preserve">. </w:t>
      </w:r>
      <w:r w:rsidR="000C2B1E" w:rsidRPr="002B3E0F">
        <w:t xml:space="preserve">Macfarlane, B. (1998) </w:t>
      </w:r>
      <w:r w:rsidR="003C5901" w:rsidRPr="002B3E0F">
        <w:t>Degree classifications: time to bite the bullet</w:t>
      </w:r>
      <w:r w:rsidR="00E62CCE" w:rsidRPr="002B3E0F">
        <w:t>,</w:t>
      </w:r>
      <w:r w:rsidR="003C5901" w:rsidRPr="002B3E0F">
        <w:t xml:space="preserve"> </w:t>
      </w:r>
      <w:r w:rsidR="003C5901" w:rsidRPr="002B3E0F">
        <w:rPr>
          <w:i/>
        </w:rPr>
        <w:t>Teaching in Higher Education</w:t>
      </w:r>
      <w:r w:rsidR="007A6D64" w:rsidRPr="002B3E0F">
        <w:t xml:space="preserve">, 3:3, </w:t>
      </w:r>
      <w:r w:rsidR="003C5901" w:rsidRPr="002B3E0F">
        <w:t>401-405</w:t>
      </w:r>
      <w:r w:rsidR="00B12703" w:rsidRPr="002B3E0F">
        <w:t>.</w:t>
      </w:r>
    </w:p>
    <w:p w14:paraId="4E07DBEF" w14:textId="77777777" w:rsidR="002C4256" w:rsidRPr="002B3E0F" w:rsidRDefault="002C4256" w:rsidP="000F2C6B">
      <w:pPr>
        <w:jc w:val="both"/>
      </w:pPr>
    </w:p>
    <w:p w14:paraId="1E8D45F4" w14:textId="1441AC20" w:rsidR="007B5BE7" w:rsidRPr="002B3E0F" w:rsidRDefault="00DE79F2" w:rsidP="000F2C6B">
      <w:pPr>
        <w:jc w:val="both"/>
      </w:pPr>
      <w:r w:rsidRPr="002B3E0F">
        <w:t>J-14</w:t>
      </w:r>
      <w:r w:rsidR="003C5901" w:rsidRPr="002B3E0F">
        <w:t xml:space="preserve">. </w:t>
      </w:r>
      <w:r w:rsidR="000C2B1E" w:rsidRPr="002B3E0F">
        <w:t xml:space="preserve">Macfarlane, B. (1998) </w:t>
      </w:r>
      <w:r w:rsidR="003C5901" w:rsidRPr="002B3E0F">
        <w:t xml:space="preserve">Refugees, Nomads and Tourists: an anatomy of business and management lecturers in higher education, </w:t>
      </w:r>
      <w:r w:rsidR="003C5901" w:rsidRPr="002B3E0F">
        <w:rPr>
          <w:i/>
        </w:rPr>
        <w:t xml:space="preserve">European Journal of Business </w:t>
      </w:r>
      <w:r w:rsidR="007A6D64" w:rsidRPr="002B3E0F">
        <w:t xml:space="preserve">Education, 7:2, </w:t>
      </w:r>
      <w:r w:rsidR="003C5901" w:rsidRPr="002B3E0F">
        <w:t>37-44</w:t>
      </w:r>
      <w:r w:rsidR="00BD5BF8" w:rsidRPr="002B3E0F">
        <w:t xml:space="preserve">. </w:t>
      </w:r>
    </w:p>
    <w:p w14:paraId="4040495D" w14:textId="77777777" w:rsidR="00E015A6" w:rsidRPr="002B3E0F" w:rsidRDefault="00E015A6" w:rsidP="007B5BE7">
      <w:pPr>
        <w:pStyle w:val="BodyTextIndent2"/>
        <w:jc w:val="both"/>
      </w:pPr>
    </w:p>
    <w:p w14:paraId="5FFD8D2C" w14:textId="42337636" w:rsidR="00013126" w:rsidRPr="002B3E0F" w:rsidRDefault="00DE79F2" w:rsidP="000F2C6B">
      <w:pPr>
        <w:jc w:val="both"/>
      </w:pPr>
      <w:r w:rsidRPr="002B3E0F">
        <w:t>J-13</w:t>
      </w:r>
      <w:r w:rsidR="003C5901" w:rsidRPr="002B3E0F">
        <w:t xml:space="preserve">. </w:t>
      </w:r>
      <w:r w:rsidR="000C2B1E" w:rsidRPr="002B3E0F">
        <w:t xml:space="preserve">Macfarlane, B. (1997) </w:t>
      </w:r>
      <w:r w:rsidR="003C5901" w:rsidRPr="002B3E0F">
        <w:t>The Business Studies first degree: institutional trends and the pedagogic context</w:t>
      </w:r>
      <w:r w:rsidR="00013126" w:rsidRPr="002B3E0F">
        <w:t>,</w:t>
      </w:r>
      <w:r w:rsidR="003C5901" w:rsidRPr="002B3E0F">
        <w:t xml:space="preserve"> </w:t>
      </w:r>
      <w:r w:rsidR="003C5901" w:rsidRPr="002B3E0F">
        <w:rPr>
          <w:i/>
        </w:rPr>
        <w:t>Teaching in Higher Education</w:t>
      </w:r>
      <w:r w:rsidR="007A6D64" w:rsidRPr="002B3E0F">
        <w:t xml:space="preserve">, 2:1, </w:t>
      </w:r>
      <w:r w:rsidR="003C5901" w:rsidRPr="002B3E0F">
        <w:t xml:space="preserve">45-57 </w:t>
      </w:r>
    </w:p>
    <w:p w14:paraId="19820C0C" w14:textId="77777777" w:rsidR="008E1596" w:rsidRPr="002B3E0F" w:rsidRDefault="008E1596" w:rsidP="000F2C6B">
      <w:pPr>
        <w:jc w:val="both"/>
      </w:pPr>
    </w:p>
    <w:p w14:paraId="2D14E32E" w14:textId="3EDDA991" w:rsidR="00D71A9D" w:rsidRPr="002B3E0F" w:rsidRDefault="00DE79F2" w:rsidP="000F2C6B">
      <w:pPr>
        <w:jc w:val="both"/>
      </w:pPr>
      <w:r w:rsidRPr="002B3E0F">
        <w:t>J-12</w:t>
      </w:r>
      <w:r w:rsidR="003C5901" w:rsidRPr="002B3E0F">
        <w:t xml:space="preserve">. </w:t>
      </w:r>
      <w:r w:rsidR="000C2B1E" w:rsidRPr="002B3E0F">
        <w:t xml:space="preserve">Macfarlane, B. (1997) </w:t>
      </w:r>
      <w:r w:rsidR="003C5901" w:rsidRPr="002B3E0F">
        <w:t>In Search of an Identity: lecturer perspectives of the Business Studies first degree</w:t>
      </w:r>
      <w:r w:rsidR="00C32B7A" w:rsidRPr="002B3E0F">
        <w:t>,</w:t>
      </w:r>
      <w:r w:rsidR="003C5901" w:rsidRPr="002B3E0F">
        <w:t xml:space="preserve"> </w:t>
      </w:r>
      <w:r w:rsidR="003C5901" w:rsidRPr="002B3E0F">
        <w:rPr>
          <w:i/>
        </w:rPr>
        <w:t>Journal of Vocational Education and Training</w:t>
      </w:r>
      <w:r w:rsidR="007A6D64" w:rsidRPr="002B3E0F">
        <w:t xml:space="preserve"> 49:1, </w:t>
      </w:r>
      <w:r w:rsidR="003C5901" w:rsidRPr="002B3E0F">
        <w:t>5-20</w:t>
      </w:r>
      <w:r w:rsidR="008F2E77" w:rsidRPr="002B3E0F">
        <w:t>.</w:t>
      </w:r>
    </w:p>
    <w:p w14:paraId="52215492" w14:textId="77777777" w:rsidR="009342D5" w:rsidRPr="002B3E0F" w:rsidRDefault="009342D5" w:rsidP="000F2C6B">
      <w:pPr>
        <w:jc w:val="both"/>
      </w:pPr>
    </w:p>
    <w:p w14:paraId="63B63F07" w14:textId="328DE215" w:rsidR="003C5901" w:rsidRPr="002B3E0F" w:rsidRDefault="00792670" w:rsidP="000F2C6B">
      <w:pPr>
        <w:jc w:val="both"/>
      </w:pPr>
      <w:r w:rsidRPr="002B3E0F">
        <w:t>J-11</w:t>
      </w:r>
      <w:r w:rsidR="003C5901" w:rsidRPr="002B3E0F">
        <w:t xml:space="preserve">. </w:t>
      </w:r>
      <w:r w:rsidR="000C2B1E" w:rsidRPr="002B3E0F">
        <w:t>Macfarlane, B.</w:t>
      </w:r>
      <w:r w:rsidR="00092D7E" w:rsidRPr="002B3E0F">
        <w:t xml:space="preserve"> &amp; Tomlinson, K. </w:t>
      </w:r>
      <w:r w:rsidR="000C2B1E" w:rsidRPr="002B3E0F">
        <w:t xml:space="preserve">(1995) </w:t>
      </w:r>
      <w:r w:rsidR="003C5901" w:rsidRPr="002B3E0F">
        <w:t>The significance of subject choice in explaining the first class degree divide between male and fema</w:t>
      </w:r>
      <w:r w:rsidR="000C2B1E" w:rsidRPr="002B3E0F">
        <w:t>le graduates</w:t>
      </w:r>
      <w:r w:rsidR="003C5901" w:rsidRPr="002B3E0F">
        <w:t xml:space="preserve">, </w:t>
      </w:r>
      <w:r w:rsidR="003C5901" w:rsidRPr="002B3E0F">
        <w:rPr>
          <w:i/>
        </w:rPr>
        <w:t>Research in Education</w:t>
      </w:r>
      <w:r w:rsidR="007A6D64" w:rsidRPr="002B3E0F">
        <w:t xml:space="preserve">, 54, </w:t>
      </w:r>
      <w:r w:rsidR="003C5901" w:rsidRPr="002B3E0F">
        <w:t>95-100</w:t>
      </w:r>
      <w:r w:rsidR="008F2E77" w:rsidRPr="002B3E0F">
        <w:t>.</w:t>
      </w:r>
      <w:r w:rsidR="008D7EA4" w:rsidRPr="002B3E0F">
        <w:t xml:space="preserve"> </w:t>
      </w:r>
    </w:p>
    <w:p w14:paraId="0FE7DE67" w14:textId="77777777" w:rsidR="002C4256" w:rsidRPr="002B3E0F" w:rsidRDefault="002C4256" w:rsidP="000F2C6B">
      <w:pPr>
        <w:jc w:val="both"/>
      </w:pPr>
    </w:p>
    <w:p w14:paraId="4D4BDA20" w14:textId="5C8D9ED8" w:rsidR="00D71A9D" w:rsidRPr="002B3E0F" w:rsidRDefault="00792670" w:rsidP="000F2C6B">
      <w:pPr>
        <w:jc w:val="both"/>
      </w:pPr>
      <w:r w:rsidRPr="002B3E0F">
        <w:t>J-10</w:t>
      </w:r>
      <w:r w:rsidR="003C5901" w:rsidRPr="002B3E0F">
        <w:t xml:space="preserve">. </w:t>
      </w:r>
      <w:r w:rsidR="000C2B1E" w:rsidRPr="002B3E0F">
        <w:t xml:space="preserve">Macfarlane, B. (1995) </w:t>
      </w:r>
      <w:r w:rsidR="003C5901" w:rsidRPr="002B3E0F">
        <w:t xml:space="preserve">Business ethics: too little, too late, </w:t>
      </w:r>
      <w:r w:rsidR="003C5901" w:rsidRPr="002B3E0F">
        <w:rPr>
          <w:i/>
        </w:rPr>
        <w:t>Education and Training</w:t>
      </w:r>
      <w:r w:rsidR="003C5901" w:rsidRPr="002B3E0F">
        <w:t>,</w:t>
      </w:r>
      <w:r w:rsidR="007A6D64" w:rsidRPr="002B3E0F">
        <w:t xml:space="preserve"> 37:5, </w:t>
      </w:r>
      <w:r w:rsidR="003C5901" w:rsidRPr="002B3E0F">
        <w:t>36-40</w:t>
      </w:r>
      <w:r w:rsidR="008F2E77" w:rsidRPr="002B3E0F">
        <w:t>.</w:t>
      </w:r>
      <w:r w:rsidR="00BD5BF8" w:rsidRPr="002B3E0F">
        <w:t xml:space="preserve"> </w:t>
      </w:r>
    </w:p>
    <w:p w14:paraId="68C47C86" w14:textId="77777777" w:rsidR="003C5901" w:rsidRPr="002B3E0F" w:rsidRDefault="003C5901" w:rsidP="000F2C6B">
      <w:pPr>
        <w:jc w:val="both"/>
      </w:pPr>
    </w:p>
    <w:p w14:paraId="3ED9A362" w14:textId="4FDD3E22" w:rsidR="0067525F" w:rsidRPr="002B3E0F" w:rsidRDefault="00792670" w:rsidP="001D0B98">
      <w:pPr>
        <w:jc w:val="both"/>
      </w:pPr>
      <w:r w:rsidRPr="002B3E0F">
        <w:t>J-9</w:t>
      </w:r>
      <w:r w:rsidR="003C5901" w:rsidRPr="002B3E0F">
        <w:t xml:space="preserve">. </w:t>
      </w:r>
      <w:r w:rsidR="000C2B1E" w:rsidRPr="002B3E0F">
        <w:t xml:space="preserve">Macfarlane, B. (1995) </w:t>
      </w:r>
      <w:r w:rsidR="003C5901" w:rsidRPr="002B3E0F">
        <w:t xml:space="preserve">Business and management studies in higher education: the challenge of academic legitimacy, </w:t>
      </w:r>
      <w:r w:rsidR="003C5901" w:rsidRPr="002B3E0F">
        <w:rPr>
          <w:i/>
        </w:rPr>
        <w:t>International Journal of Educational Management</w:t>
      </w:r>
      <w:r w:rsidR="003C5901" w:rsidRPr="002B3E0F">
        <w:t xml:space="preserve">, 9:5, </w:t>
      </w:r>
      <w:r w:rsidR="007129E8" w:rsidRPr="002B3E0F">
        <w:t xml:space="preserve">1995, </w:t>
      </w:r>
      <w:r w:rsidR="003C5901" w:rsidRPr="002B3E0F">
        <w:t>4-9</w:t>
      </w:r>
      <w:r w:rsidR="008F2E77" w:rsidRPr="002B3E0F">
        <w:t>.</w:t>
      </w:r>
    </w:p>
    <w:p w14:paraId="16F4699F" w14:textId="77777777" w:rsidR="00AB0127" w:rsidRPr="002B3E0F" w:rsidRDefault="00AB0127" w:rsidP="001D0B98">
      <w:pPr>
        <w:jc w:val="both"/>
      </w:pPr>
    </w:p>
    <w:p w14:paraId="2A5C86E0" w14:textId="678AE6C6" w:rsidR="003C5901" w:rsidRPr="002B3E0F" w:rsidRDefault="00792670" w:rsidP="00AD057F">
      <w:pPr>
        <w:jc w:val="both"/>
        <w:rPr>
          <w:i/>
        </w:rPr>
      </w:pPr>
      <w:r w:rsidRPr="002B3E0F">
        <w:t>J-8</w:t>
      </w:r>
      <w:r w:rsidR="003C5901" w:rsidRPr="002B3E0F">
        <w:t xml:space="preserve">. </w:t>
      </w:r>
      <w:r w:rsidR="000C2B1E" w:rsidRPr="002B3E0F">
        <w:t xml:space="preserve">Macfarlane, B. (1995) </w:t>
      </w:r>
      <w:r w:rsidR="003C5901" w:rsidRPr="002B3E0F">
        <w:t xml:space="preserve">Shamrocks: Lucky for some? </w:t>
      </w:r>
      <w:r w:rsidR="003C5901" w:rsidRPr="002B3E0F">
        <w:rPr>
          <w:i/>
        </w:rPr>
        <w:t>Management in Education</w:t>
      </w:r>
      <w:r w:rsidR="003C5901" w:rsidRPr="002B3E0F">
        <w:t>, 9:1, February, 24-26</w:t>
      </w:r>
      <w:r w:rsidR="008F2E77" w:rsidRPr="002B3E0F">
        <w:t>.</w:t>
      </w:r>
    </w:p>
    <w:p w14:paraId="688CD9FD" w14:textId="77777777" w:rsidR="003C5901" w:rsidRPr="002B3E0F" w:rsidRDefault="003C5901" w:rsidP="007A6D64">
      <w:pPr>
        <w:jc w:val="both"/>
      </w:pPr>
    </w:p>
    <w:p w14:paraId="7E93B418" w14:textId="3D7BE41D" w:rsidR="003C5901" w:rsidRPr="002B3E0F" w:rsidRDefault="00792670" w:rsidP="000F2C6B">
      <w:pPr>
        <w:jc w:val="both"/>
      </w:pPr>
      <w:r w:rsidRPr="002B3E0F">
        <w:t>J-7</w:t>
      </w:r>
      <w:r w:rsidR="003C5901" w:rsidRPr="002B3E0F">
        <w:t xml:space="preserve">. </w:t>
      </w:r>
      <w:r w:rsidR="003343AC" w:rsidRPr="002B3E0F">
        <w:t xml:space="preserve">Macfarlane, B. (1995) </w:t>
      </w:r>
      <w:r w:rsidR="003C5901" w:rsidRPr="002B3E0F">
        <w:t xml:space="preserve">Client-based management education: values and quality, </w:t>
      </w:r>
      <w:r w:rsidR="003C5901" w:rsidRPr="002B3E0F">
        <w:rPr>
          <w:i/>
        </w:rPr>
        <w:t>Management Development Review</w:t>
      </w:r>
      <w:r w:rsidR="007A6D64" w:rsidRPr="002B3E0F">
        <w:t xml:space="preserve">, 8:1, </w:t>
      </w:r>
      <w:r w:rsidR="003C5901" w:rsidRPr="002B3E0F">
        <w:t>32-36</w:t>
      </w:r>
      <w:r w:rsidR="008F2E77" w:rsidRPr="002B3E0F">
        <w:t>.</w:t>
      </w:r>
    </w:p>
    <w:p w14:paraId="212235CB" w14:textId="77777777" w:rsidR="003C5901" w:rsidRPr="002B3E0F" w:rsidRDefault="003C5901" w:rsidP="000F2C6B">
      <w:pPr>
        <w:jc w:val="both"/>
      </w:pPr>
    </w:p>
    <w:p w14:paraId="3876713B" w14:textId="5909CF68" w:rsidR="00480E80" w:rsidRPr="002B3E0F" w:rsidRDefault="00792670" w:rsidP="000F2C6B">
      <w:pPr>
        <w:jc w:val="both"/>
      </w:pPr>
      <w:r w:rsidRPr="002B3E0F">
        <w:t>J-6</w:t>
      </w:r>
      <w:r w:rsidR="003C5901" w:rsidRPr="002B3E0F">
        <w:t xml:space="preserve">. </w:t>
      </w:r>
      <w:r w:rsidR="003343AC" w:rsidRPr="002B3E0F">
        <w:t xml:space="preserve">Macfarlane, B. (1994) </w:t>
      </w:r>
      <w:r w:rsidR="003C5901" w:rsidRPr="002B3E0F">
        <w:t xml:space="preserve">Issues concerning the development of the Business Studies undergraduate curriculum in UK higher education, </w:t>
      </w:r>
      <w:r w:rsidR="003C5901" w:rsidRPr="002B3E0F">
        <w:rPr>
          <w:i/>
        </w:rPr>
        <w:t>European Journal of Business Education</w:t>
      </w:r>
      <w:r w:rsidR="007A6D64" w:rsidRPr="002B3E0F">
        <w:t xml:space="preserve">, 4:1, </w:t>
      </w:r>
      <w:r w:rsidR="003C5901" w:rsidRPr="002B3E0F">
        <w:t>1-14</w:t>
      </w:r>
      <w:r w:rsidR="008F2E77" w:rsidRPr="002B3E0F">
        <w:t>.</w:t>
      </w:r>
      <w:r w:rsidR="008D7EA4" w:rsidRPr="002B3E0F">
        <w:t xml:space="preserve"> </w:t>
      </w:r>
    </w:p>
    <w:p w14:paraId="32E2BF06" w14:textId="77777777" w:rsidR="00816F9F" w:rsidRPr="002B3E0F" w:rsidRDefault="00816F9F" w:rsidP="000F2C6B">
      <w:pPr>
        <w:jc w:val="both"/>
      </w:pPr>
    </w:p>
    <w:p w14:paraId="3FC713CF" w14:textId="44FDB97C" w:rsidR="00D71A9D" w:rsidRPr="002B3E0F" w:rsidRDefault="00792670" w:rsidP="000F2C6B">
      <w:pPr>
        <w:jc w:val="both"/>
      </w:pPr>
      <w:r w:rsidRPr="002B3E0F">
        <w:t>J-5</w:t>
      </w:r>
      <w:r w:rsidR="001F6764" w:rsidRPr="002B3E0F">
        <w:t>.</w:t>
      </w:r>
      <w:r w:rsidR="003C5901" w:rsidRPr="002B3E0F">
        <w:t xml:space="preserve"> </w:t>
      </w:r>
      <w:r w:rsidR="003343AC" w:rsidRPr="002B3E0F">
        <w:t xml:space="preserve">Macfarlane, B. (1994) </w:t>
      </w:r>
      <w:r w:rsidR="003C5901" w:rsidRPr="002B3E0F">
        <w:t>Competence-based management education and the needs of the learning organisation</w:t>
      </w:r>
      <w:r w:rsidR="003762BD" w:rsidRPr="002B3E0F">
        <w:t>,</w:t>
      </w:r>
      <w:r w:rsidR="003C5901" w:rsidRPr="002B3E0F">
        <w:t xml:space="preserve"> </w:t>
      </w:r>
      <w:r w:rsidR="003C5901" w:rsidRPr="002B3E0F">
        <w:rPr>
          <w:i/>
        </w:rPr>
        <w:t>Education and Training</w:t>
      </w:r>
      <w:r w:rsidR="007A6D64" w:rsidRPr="002B3E0F">
        <w:t xml:space="preserve">, 36:1, </w:t>
      </w:r>
      <w:r w:rsidR="003C5901" w:rsidRPr="002B3E0F">
        <w:t>29-32</w:t>
      </w:r>
      <w:r w:rsidR="008F2E77" w:rsidRPr="002B3E0F">
        <w:t>.</w:t>
      </w:r>
    </w:p>
    <w:p w14:paraId="35EEC4FF" w14:textId="77777777" w:rsidR="00D71A9D" w:rsidRPr="002B3E0F" w:rsidRDefault="00D71A9D" w:rsidP="00D71A9D">
      <w:pPr>
        <w:pStyle w:val="BodyTextIndent2"/>
        <w:jc w:val="both"/>
      </w:pPr>
    </w:p>
    <w:p w14:paraId="2408398A" w14:textId="23FE0A09" w:rsidR="003C5901" w:rsidRPr="002B3E0F" w:rsidRDefault="00792670" w:rsidP="000F2C6B">
      <w:pPr>
        <w:jc w:val="both"/>
      </w:pPr>
      <w:r w:rsidRPr="002B3E0F">
        <w:t>J-4</w:t>
      </w:r>
      <w:r w:rsidR="003C5901" w:rsidRPr="002B3E0F">
        <w:t xml:space="preserve">. </w:t>
      </w:r>
      <w:r w:rsidR="003343AC" w:rsidRPr="002B3E0F">
        <w:t xml:space="preserve">Macfarlane, B. (1993) </w:t>
      </w:r>
      <w:r w:rsidR="003C5901" w:rsidRPr="002B3E0F">
        <w:t xml:space="preserve">Business ethics and the role of pride, </w:t>
      </w:r>
      <w:r w:rsidR="003C5901" w:rsidRPr="002B3E0F">
        <w:rPr>
          <w:i/>
        </w:rPr>
        <w:t>Management Education and Development</w:t>
      </w:r>
      <w:r w:rsidR="007A6D64" w:rsidRPr="002B3E0F">
        <w:t xml:space="preserve">, 24:4, </w:t>
      </w:r>
      <w:r w:rsidR="003C5901" w:rsidRPr="002B3E0F">
        <w:t>309-315</w:t>
      </w:r>
      <w:r w:rsidR="008F2E77" w:rsidRPr="002B3E0F">
        <w:t>.</w:t>
      </w:r>
    </w:p>
    <w:p w14:paraId="57676BE4" w14:textId="77777777" w:rsidR="00792670" w:rsidRPr="002B3E0F" w:rsidRDefault="00792670" w:rsidP="003343AC">
      <w:pPr>
        <w:jc w:val="both"/>
      </w:pPr>
    </w:p>
    <w:p w14:paraId="4FBDFEA0" w14:textId="4D3F4BE6" w:rsidR="00B7541E" w:rsidRPr="002B3E0F" w:rsidRDefault="00792670" w:rsidP="003343AC">
      <w:pPr>
        <w:jc w:val="both"/>
      </w:pPr>
      <w:r w:rsidRPr="002B3E0F">
        <w:t>J-3</w:t>
      </w:r>
      <w:r w:rsidR="003C5901" w:rsidRPr="002B3E0F">
        <w:t xml:space="preserve">. </w:t>
      </w:r>
      <w:r w:rsidR="003343AC" w:rsidRPr="002B3E0F">
        <w:t xml:space="preserve">Macfarlane, B. (1993) </w:t>
      </w:r>
      <w:r w:rsidR="003C5901" w:rsidRPr="002B3E0F">
        <w:t xml:space="preserve">The results of recession: students and university degree performance during the 1980s, </w:t>
      </w:r>
      <w:r w:rsidR="003C5901" w:rsidRPr="002B3E0F">
        <w:rPr>
          <w:i/>
        </w:rPr>
        <w:t>Research in Education</w:t>
      </w:r>
      <w:r w:rsidR="003C5901" w:rsidRPr="002B3E0F">
        <w:t xml:space="preserve">, </w:t>
      </w:r>
      <w:r w:rsidR="007A6D64" w:rsidRPr="002B3E0F">
        <w:t xml:space="preserve">49, </w:t>
      </w:r>
      <w:r w:rsidR="003C5901" w:rsidRPr="002B3E0F">
        <w:t>1-10</w:t>
      </w:r>
      <w:r w:rsidR="008F2E77" w:rsidRPr="002B3E0F">
        <w:t>.</w:t>
      </w:r>
      <w:r w:rsidR="008D7EA4" w:rsidRPr="002B3E0F">
        <w:t xml:space="preserve"> </w:t>
      </w:r>
    </w:p>
    <w:p w14:paraId="5326786D" w14:textId="77777777" w:rsidR="00527898" w:rsidRPr="002B3E0F" w:rsidRDefault="00527898" w:rsidP="000F2C6B">
      <w:pPr>
        <w:ind w:left="1276" w:hanging="1276"/>
        <w:jc w:val="both"/>
      </w:pPr>
    </w:p>
    <w:p w14:paraId="05E6C99D" w14:textId="7A40BAD0" w:rsidR="005E60CE" w:rsidRPr="002B3E0F" w:rsidRDefault="00792670" w:rsidP="00B064C8">
      <w:pPr>
        <w:jc w:val="both"/>
      </w:pPr>
      <w:r w:rsidRPr="002B3E0F">
        <w:t>J-2</w:t>
      </w:r>
      <w:r w:rsidR="003C5901" w:rsidRPr="002B3E0F">
        <w:t xml:space="preserve">. </w:t>
      </w:r>
      <w:r w:rsidR="003343AC" w:rsidRPr="002B3E0F">
        <w:t xml:space="preserve">Macfarlane, B. </w:t>
      </w:r>
      <w:r w:rsidR="001901D2" w:rsidRPr="002B3E0F">
        <w:t xml:space="preserve">&amp; </w:t>
      </w:r>
      <w:r w:rsidR="003343AC" w:rsidRPr="002B3E0F">
        <w:t>Tomlinson, K. (199</w:t>
      </w:r>
      <w:r w:rsidR="007C4B96">
        <w:t>3</w:t>
      </w:r>
      <w:r w:rsidR="003343AC" w:rsidRPr="002B3E0F">
        <w:t xml:space="preserve">) </w:t>
      </w:r>
      <w:r w:rsidR="003C5901" w:rsidRPr="002B3E0F">
        <w:t xml:space="preserve">Managing and Assessing Student </w:t>
      </w:r>
    </w:p>
    <w:p w14:paraId="01D1419D" w14:textId="59DBA7E9" w:rsidR="003C5901" w:rsidRPr="002B3E0F" w:rsidRDefault="003C5901" w:rsidP="005E60CE">
      <w:pPr>
        <w:ind w:left="1276" w:hanging="1276"/>
        <w:jc w:val="both"/>
      </w:pPr>
      <w:r w:rsidRPr="002B3E0F">
        <w:t xml:space="preserve">Enterprise </w:t>
      </w:r>
      <w:r w:rsidR="003343AC" w:rsidRPr="002B3E0F">
        <w:t xml:space="preserve">Projects, </w:t>
      </w:r>
      <w:r w:rsidRPr="002B3E0F">
        <w:rPr>
          <w:i/>
        </w:rPr>
        <w:t>Education and Training</w:t>
      </w:r>
      <w:r w:rsidR="007A6D64" w:rsidRPr="002B3E0F">
        <w:t xml:space="preserve">, 35:3, </w:t>
      </w:r>
      <w:r w:rsidRPr="002B3E0F">
        <w:t>33-36</w:t>
      </w:r>
      <w:r w:rsidR="008F2E77" w:rsidRPr="002B3E0F">
        <w:t>.</w:t>
      </w:r>
    </w:p>
    <w:p w14:paraId="18C4B5EE" w14:textId="77777777" w:rsidR="001F6764" w:rsidRPr="002B3E0F" w:rsidRDefault="001F6764" w:rsidP="000F2C6B">
      <w:pPr>
        <w:jc w:val="both"/>
      </w:pPr>
    </w:p>
    <w:p w14:paraId="03A0E448" w14:textId="23DBA9F0" w:rsidR="00B7541E" w:rsidRPr="002B3E0F" w:rsidRDefault="00792670" w:rsidP="000F2C6B">
      <w:pPr>
        <w:jc w:val="both"/>
      </w:pPr>
      <w:r w:rsidRPr="002B3E0F">
        <w:t>J-1</w:t>
      </w:r>
      <w:r w:rsidR="003C5901" w:rsidRPr="002B3E0F">
        <w:t xml:space="preserve">. </w:t>
      </w:r>
      <w:r w:rsidR="003343AC" w:rsidRPr="002B3E0F">
        <w:t xml:space="preserve">Macfarlane, B. (1992) </w:t>
      </w:r>
      <w:r w:rsidR="00E733DB" w:rsidRPr="002B3E0F">
        <w:t xml:space="preserve">The </w:t>
      </w:r>
      <w:r w:rsidR="003C5901" w:rsidRPr="002B3E0F">
        <w:t xml:space="preserve">‘Thatcherite’ generation and university degree results, </w:t>
      </w:r>
      <w:r w:rsidR="003C5901" w:rsidRPr="002B3E0F">
        <w:rPr>
          <w:i/>
        </w:rPr>
        <w:t>Journal of Further and Higher Education</w:t>
      </w:r>
      <w:r w:rsidR="007A6D64" w:rsidRPr="002B3E0F">
        <w:t xml:space="preserve">, 16:2, </w:t>
      </w:r>
      <w:r w:rsidR="003C5901" w:rsidRPr="002B3E0F">
        <w:t>60-70</w:t>
      </w:r>
      <w:r w:rsidR="008F2E77" w:rsidRPr="002B3E0F">
        <w:t>.</w:t>
      </w:r>
      <w:r w:rsidR="007A623E" w:rsidRPr="002B3E0F">
        <w:t xml:space="preserve"> </w:t>
      </w:r>
    </w:p>
    <w:p w14:paraId="7856C8D8" w14:textId="77777777" w:rsidR="00C359EF" w:rsidRPr="002B3E0F" w:rsidRDefault="00C359EF" w:rsidP="000F309D">
      <w:pPr>
        <w:jc w:val="both"/>
        <w:rPr>
          <w:u w:val="single"/>
        </w:rPr>
      </w:pPr>
    </w:p>
    <w:p w14:paraId="77CD0047" w14:textId="67BFB18E" w:rsidR="000F309D" w:rsidRPr="002B3E0F" w:rsidRDefault="000F309D" w:rsidP="000F309D">
      <w:pPr>
        <w:jc w:val="both"/>
        <w:rPr>
          <w:u w:val="single"/>
        </w:rPr>
      </w:pPr>
      <w:r w:rsidRPr="002B3E0F">
        <w:rPr>
          <w:u w:val="single"/>
        </w:rPr>
        <w:t>Publication in policy or professional journal</w:t>
      </w:r>
      <w:r w:rsidR="00127648" w:rsidRPr="002B3E0F">
        <w:t xml:space="preserve"> (11</w:t>
      </w:r>
      <w:r w:rsidR="004B1C7D" w:rsidRPr="002B3E0F">
        <w:t>)</w:t>
      </w:r>
    </w:p>
    <w:p w14:paraId="097D9AF9" w14:textId="77777777" w:rsidR="00B249A9" w:rsidRPr="002B3E0F" w:rsidRDefault="00B249A9" w:rsidP="000F309D">
      <w:pPr>
        <w:jc w:val="both"/>
      </w:pPr>
    </w:p>
    <w:p w14:paraId="6DB6D066" w14:textId="400B90D1" w:rsidR="00127648" w:rsidRPr="002B3E0F" w:rsidRDefault="00127648" w:rsidP="0021484B">
      <w:pPr>
        <w:pStyle w:val="NormalWeb"/>
        <w:shd w:val="clear" w:color="auto" w:fill="FFFFFF"/>
        <w:spacing w:after="0"/>
      </w:pPr>
      <w:r w:rsidRPr="002B3E0F">
        <w:t xml:space="preserve">PJ-11. Macfarlane, B. (2017) Review of Red Brick University by Bruce Truscot, </w:t>
      </w:r>
      <w:r w:rsidRPr="002B3E0F">
        <w:rPr>
          <w:i/>
        </w:rPr>
        <w:t>Times Higher Education</w:t>
      </w:r>
      <w:r w:rsidRPr="002B3E0F">
        <w:t>, 11 May, p 46.</w:t>
      </w:r>
    </w:p>
    <w:p w14:paraId="709AA9C2" w14:textId="77777777" w:rsidR="00127648" w:rsidRPr="002B3E0F" w:rsidRDefault="00127648" w:rsidP="0021484B">
      <w:pPr>
        <w:pStyle w:val="NormalWeb"/>
        <w:shd w:val="clear" w:color="auto" w:fill="FFFFFF"/>
        <w:spacing w:after="0"/>
      </w:pPr>
    </w:p>
    <w:p w14:paraId="5D504DE5" w14:textId="1965C747" w:rsidR="0021484B" w:rsidRPr="002B3E0F" w:rsidRDefault="0021484B" w:rsidP="0021484B">
      <w:pPr>
        <w:pStyle w:val="NormalWeb"/>
        <w:shd w:val="clear" w:color="auto" w:fill="FFFFFF"/>
        <w:spacing w:after="0"/>
        <w:rPr>
          <w:color w:val="222222"/>
          <w:lang w:val="en-US" w:eastAsia="en-US"/>
        </w:rPr>
      </w:pPr>
      <w:r w:rsidRPr="002B3E0F">
        <w:t xml:space="preserve">PJ-10. Macfarlane, B. and Burg, D. (2016) </w:t>
      </w:r>
      <w:r w:rsidRPr="002B3E0F">
        <w:rPr>
          <w:bCs/>
          <w:color w:val="000000"/>
          <w:lang w:val="en-US" w:eastAsia="en-US"/>
        </w:rPr>
        <w:t xml:space="preserve">Academic housework: </w:t>
      </w:r>
      <w:r w:rsidRPr="002B3E0F">
        <w:rPr>
          <w:bCs/>
          <w:color w:val="000000"/>
          <w:lang w:val="en-US"/>
        </w:rPr>
        <w:t xml:space="preserve">Women professors view their role differently, and it’s holding them back, </w:t>
      </w:r>
      <w:r w:rsidR="002650B6" w:rsidRPr="002B3E0F">
        <w:rPr>
          <w:bCs/>
          <w:i/>
          <w:color w:val="000000"/>
          <w:lang w:val="en-US"/>
        </w:rPr>
        <w:t>Research Fortnight</w:t>
      </w:r>
      <w:r w:rsidRPr="002B3E0F">
        <w:rPr>
          <w:bCs/>
          <w:color w:val="000000"/>
          <w:lang w:val="en-US"/>
        </w:rPr>
        <w:t xml:space="preserve">, </w:t>
      </w:r>
      <w:r w:rsidR="007D4D54" w:rsidRPr="002B3E0F">
        <w:rPr>
          <w:bCs/>
          <w:color w:val="000000"/>
          <w:lang w:val="en-US"/>
        </w:rPr>
        <w:t>6 October.</w:t>
      </w:r>
    </w:p>
    <w:p w14:paraId="6CC93E8D" w14:textId="77777777" w:rsidR="0021484B" w:rsidRPr="002B3E0F" w:rsidRDefault="0021484B" w:rsidP="000F309D">
      <w:pPr>
        <w:ind w:left="1276" w:hanging="1276"/>
        <w:jc w:val="both"/>
      </w:pPr>
    </w:p>
    <w:p w14:paraId="067D3524" w14:textId="77777777" w:rsidR="00C359EF" w:rsidRPr="002B3E0F" w:rsidRDefault="00C359EF" w:rsidP="000F309D">
      <w:pPr>
        <w:ind w:left="1276" w:hanging="1276"/>
        <w:jc w:val="both"/>
      </w:pPr>
      <w:r w:rsidRPr="002B3E0F">
        <w:t xml:space="preserve">PJ-9. Macfarlane, B. (2015) Academic Practice, identity and careers, IN Valuing </w:t>
      </w:r>
    </w:p>
    <w:p w14:paraId="3449E789" w14:textId="77777777" w:rsidR="00C359EF" w:rsidRPr="002B3E0F" w:rsidRDefault="00C359EF" w:rsidP="000F309D">
      <w:pPr>
        <w:ind w:left="1276" w:hanging="1276"/>
        <w:jc w:val="both"/>
      </w:pPr>
      <w:r w:rsidRPr="002B3E0F">
        <w:t xml:space="preserve">Research into Higher Education: Advancing knowledge, informing policy, enhancing </w:t>
      </w:r>
    </w:p>
    <w:p w14:paraId="7AF3B694" w14:textId="236687F0" w:rsidR="00C359EF" w:rsidRPr="002B3E0F" w:rsidRDefault="009621AA" w:rsidP="009621AA">
      <w:pPr>
        <w:pStyle w:val="NormalWeb"/>
        <w:rPr>
          <w:lang w:eastAsia="en-US"/>
        </w:rPr>
      </w:pPr>
      <w:r w:rsidRPr="002B3E0F">
        <w:t>Practice (</w:t>
      </w:r>
      <w:r w:rsidR="00C359EF" w:rsidRPr="002B3E0F">
        <w:t>pp. 9-10</w:t>
      </w:r>
      <w:r w:rsidRPr="002B3E0F">
        <w:t>).</w:t>
      </w:r>
      <w:r w:rsidR="00C359EF" w:rsidRPr="002B3E0F">
        <w:t xml:space="preserve"> SRHE, London.</w:t>
      </w:r>
      <w:r w:rsidRPr="002B3E0F">
        <w:t xml:space="preserve"> </w:t>
      </w:r>
      <w:r w:rsidRPr="002B3E0F">
        <w:rPr>
          <w:lang w:eastAsia="en-US"/>
        </w:rPr>
        <w:t xml:space="preserve">Available from: https://www.srhe.ac.uk/downloads/SRHE_50Programme_web.pdf. </w:t>
      </w:r>
    </w:p>
    <w:p w14:paraId="0618335E" w14:textId="2D7570A9" w:rsidR="00A65DD9" w:rsidRPr="002B3E0F" w:rsidRDefault="00DE79F2" w:rsidP="000F309D">
      <w:pPr>
        <w:ind w:left="1276" w:hanging="1276"/>
        <w:jc w:val="both"/>
      </w:pPr>
      <w:r w:rsidRPr="002B3E0F">
        <w:t>PJ-8</w:t>
      </w:r>
      <w:r w:rsidR="000F309D" w:rsidRPr="002B3E0F">
        <w:t xml:space="preserve">. Macfarlane, B. (2012) Ambition, Boredom, Friendship and Love: What they </w:t>
      </w:r>
    </w:p>
    <w:p w14:paraId="62F78BDF" w14:textId="66964DEC" w:rsidR="000F309D" w:rsidRPr="002B3E0F" w:rsidRDefault="000F309D" w:rsidP="00A65DD9">
      <w:pPr>
        <w:ind w:left="1276" w:hanging="1276"/>
        <w:jc w:val="both"/>
      </w:pPr>
      <w:r w:rsidRPr="002B3E0F">
        <w:t xml:space="preserve">tell us about research ethics, </w:t>
      </w:r>
      <w:r w:rsidRPr="002B3E0F">
        <w:rPr>
          <w:i/>
        </w:rPr>
        <w:t>Research Intelligence</w:t>
      </w:r>
      <w:r w:rsidR="007A6D64" w:rsidRPr="002B3E0F">
        <w:t xml:space="preserve">, 118, August, </w:t>
      </w:r>
      <w:r w:rsidRPr="002B3E0F">
        <w:t>14-15.</w:t>
      </w:r>
    </w:p>
    <w:p w14:paraId="56DCA465" w14:textId="77777777" w:rsidR="00F52A92" w:rsidRPr="002B3E0F" w:rsidRDefault="00F52A92" w:rsidP="006F2752">
      <w:pPr>
        <w:jc w:val="both"/>
      </w:pPr>
    </w:p>
    <w:p w14:paraId="4CEE2872" w14:textId="13561CD2" w:rsidR="00A65DD9" w:rsidRPr="002B3E0F" w:rsidRDefault="00DE79F2" w:rsidP="006F2752">
      <w:pPr>
        <w:jc w:val="both"/>
        <w:rPr>
          <w:i/>
        </w:rPr>
      </w:pPr>
      <w:r w:rsidRPr="002B3E0F">
        <w:t>PJ-7</w:t>
      </w:r>
      <w:r w:rsidR="000F309D" w:rsidRPr="002B3E0F">
        <w:t xml:space="preserve">. Macfarlane, B. (2011) ‘The unbundling of the academic role’, </w:t>
      </w:r>
      <w:r w:rsidR="000F309D" w:rsidRPr="002B3E0F">
        <w:rPr>
          <w:i/>
        </w:rPr>
        <w:t xml:space="preserve">Borderless </w:t>
      </w:r>
    </w:p>
    <w:p w14:paraId="78AA96F8" w14:textId="77777777" w:rsidR="00A65DD9" w:rsidRPr="002B3E0F" w:rsidRDefault="000F309D" w:rsidP="00A65DD9">
      <w:pPr>
        <w:ind w:left="1276" w:hanging="1276"/>
        <w:jc w:val="both"/>
      </w:pPr>
      <w:r w:rsidRPr="002B3E0F">
        <w:rPr>
          <w:i/>
        </w:rPr>
        <w:t xml:space="preserve">2011: Perspectives on the Future, </w:t>
      </w:r>
      <w:r w:rsidRPr="002B3E0F">
        <w:t xml:space="preserve">The Observatory on Borderless Education, 2011, p. </w:t>
      </w:r>
    </w:p>
    <w:p w14:paraId="0649F25D" w14:textId="03EE2362" w:rsidR="000F309D" w:rsidRPr="002B3E0F" w:rsidRDefault="000F309D" w:rsidP="00A65DD9">
      <w:pPr>
        <w:ind w:left="1276" w:hanging="1276"/>
        <w:jc w:val="both"/>
      </w:pPr>
      <w:r w:rsidRPr="002B3E0F">
        <w:t>10, www.obhe.org.</w:t>
      </w:r>
    </w:p>
    <w:p w14:paraId="12EC3BE1" w14:textId="77777777" w:rsidR="002F0022" w:rsidRPr="002B3E0F" w:rsidRDefault="002F0022" w:rsidP="00A65DD9">
      <w:pPr>
        <w:ind w:left="1276" w:hanging="1276"/>
        <w:jc w:val="both"/>
        <w:rPr>
          <w:i/>
        </w:rPr>
      </w:pPr>
    </w:p>
    <w:p w14:paraId="7F80C00F" w14:textId="6FF8878A" w:rsidR="000F309D" w:rsidRPr="002B3E0F" w:rsidRDefault="00DE79F2" w:rsidP="00027C6A">
      <w:pPr>
        <w:jc w:val="both"/>
      </w:pPr>
      <w:r w:rsidRPr="002B3E0F">
        <w:t>PJ-6</w:t>
      </w:r>
      <w:r w:rsidR="000F309D" w:rsidRPr="002B3E0F">
        <w:t xml:space="preserve">. Macfarlane, B. (2009) ‘A Leap of Faith: The role of trust in higher education </w:t>
      </w:r>
    </w:p>
    <w:p w14:paraId="0954EFC5" w14:textId="2FDC4778" w:rsidR="000F309D" w:rsidRPr="002B3E0F" w:rsidRDefault="000F309D" w:rsidP="000F309D">
      <w:pPr>
        <w:ind w:left="1276" w:hanging="1276"/>
        <w:jc w:val="both"/>
        <w:rPr>
          <w:i/>
        </w:rPr>
      </w:pPr>
      <w:r w:rsidRPr="002B3E0F">
        <w:t xml:space="preserve">teaching’, </w:t>
      </w:r>
      <w:r w:rsidRPr="002B3E0F">
        <w:rPr>
          <w:i/>
        </w:rPr>
        <w:t>Nagoya Journal of Higher Education</w:t>
      </w:r>
      <w:r w:rsidR="007A6D64" w:rsidRPr="002B3E0F">
        <w:t xml:space="preserve">, 9, </w:t>
      </w:r>
      <w:r w:rsidRPr="002B3E0F">
        <w:rPr>
          <w:lang w:eastAsia="en-GB"/>
        </w:rPr>
        <w:t>221-238.</w:t>
      </w:r>
    </w:p>
    <w:p w14:paraId="189BC10C" w14:textId="5C58A571" w:rsidR="000F309D" w:rsidRPr="002B3E0F" w:rsidRDefault="00DE79F2" w:rsidP="00FC09C4">
      <w:pPr>
        <w:jc w:val="both"/>
      </w:pPr>
      <w:r w:rsidRPr="002B3E0F">
        <w:t>PJ-5</w:t>
      </w:r>
      <w:r w:rsidR="000F309D" w:rsidRPr="002B3E0F">
        <w:t xml:space="preserve">. Macfarlane, B. &amp; Garrod, N. (2007) ‘Managing Duality’ </w:t>
      </w:r>
      <w:r w:rsidR="000F309D" w:rsidRPr="002B3E0F">
        <w:rPr>
          <w:i/>
        </w:rPr>
        <w:t>Engage</w:t>
      </w:r>
      <w:r w:rsidR="000F309D" w:rsidRPr="002B3E0F">
        <w:t>: Magazine of</w:t>
      </w:r>
    </w:p>
    <w:p w14:paraId="2A49B0C5" w14:textId="326DE09D" w:rsidR="000F309D" w:rsidRPr="002B3E0F" w:rsidRDefault="000F309D" w:rsidP="000F309D">
      <w:pPr>
        <w:ind w:left="1276" w:hanging="1276"/>
        <w:jc w:val="both"/>
      </w:pPr>
      <w:r w:rsidRPr="002B3E0F">
        <w:t>the Leadership Foundation for High</w:t>
      </w:r>
      <w:r w:rsidR="007A6D64" w:rsidRPr="002B3E0F">
        <w:t xml:space="preserve">er Education, Issue 9, Q 1, </w:t>
      </w:r>
      <w:r w:rsidRPr="002B3E0F">
        <w:t>14-15.</w:t>
      </w:r>
    </w:p>
    <w:p w14:paraId="293EB5D1" w14:textId="77777777" w:rsidR="001901D2" w:rsidRPr="002B3E0F" w:rsidRDefault="001901D2" w:rsidP="000F309D">
      <w:pPr>
        <w:ind w:left="1276" w:hanging="1276"/>
        <w:jc w:val="both"/>
        <w:rPr>
          <w:iCs/>
        </w:rPr>
      </w:pPr>
    </w:p>
    <w:p w14:paraId="65D1D1B7" w14:textId="3491FFD1" w:rsidR="00D5446B" w:rsidRPr="002B3E0F" w:rsidRDefault="00DE79F2" w:rsidP="00D5446B">
      <w:pPr>
        <w:jc w:val="both"/>
      </w:pPr>
      <w:r w:rsidRPr="002B3E0F">
        <w:t>PJ-4</w:t>
      </w:r>
      <w:r w:rsidR="00D5446B" w:rsidRPr="002B3E0F">
        <w:t xml:space="preserve">. Macfarlane, B. (2001) ‘Engaging the sceptics: the challenges of teaching business ethics’, </w:t>
      </w:r>
      <w:r w:rsidR="00D5446B" w:rsidRPr="002B3E0F">
        <w:rPr>
          <w:i/>
        </w:rPr>
        <w:t>Perspectives</w:t>
      </w:r>
      <w:r w:rsidR="007A6D64" w:rsidRPr="002B3E0F">
        <w:t xml:space="preserve">, 9, Spring, </w:t>
      </w:r>
      <w:r w:rsidR="00D5446B" w:rsidRPr="002B3E0F">
        <w:t>13-14.</w:t>
      </w:r>
    </w:p>
    <w:p w14:paraId="3D673B90" w14:textId="77777777" w:rsidR="00D5446B" w:rsidRPr="002B3E0F" w:rsidRDefault="00D5446B" w:rsidP="000F309D">
      <w:pPr>
        <w:ind w:left="1276" w:hanging="1276"/>
        <w:jc w:val="both"/>
      </w:pPr>
    </w:p>
    <w:p w14:paraId="4E303BF2" w14:textId="5579D50B" w:rsidR="00DE79F2" w:rsidRPr="002B3E0F" w:rsidRDefault="00DE79F2" w:rsidP="00DE79F2">
      <w:pPr>
        <w:jc w:val="both"/>
      </w:pPr>
      <w:r w:rsidRPr="002B3E0F">
        <w:t xml:space="preserve">PJ-3. Macfarlane, B. (1996) Reflections on business ethics </w:t>
      </w:r>
      <w:r w:rsidRPr="002B3E0F">
        <w:rPr>
          <w:i/>
        </w:rPr>
        <w:t>Economics and Business Education</w:t>
      </w:r>
      <w:r w:rsidR="007A6D64" w:rsidRPr="002B3E0F">
        <w:t xml:space="preserve"> 4:4 (December), </w:t>
      </w:r>
      <w:r w:rsidRPr="002B3E0F">
        <w:t xml:space="preserve">171-174. </w:t>
      </w:r>
    </w:p>
    <w:p w14:paraId="024FE5D1" w14:textId="77777777" w:rsidR="00DE79F2" w:rsidRPr="002B3E0F" w:rsidRDefault="00DE79F2" w:rsidP="000F309D">
      <w:pPr>
        <w:ind w:left="1276" w:hanging="1276"/>
        <w:jc w:val="both"/>
      </w:pPr>
    </w:p>
    <w:p w14:paraId="3C64D43C" w14:textId="019D6041" w:rsidR="000F309D" w:rsidRPr="002B3E0F" w:rsidRDefault="00A65DD9" w:rsidP="000F309D">
      <w:pPr>
        <w:ind w:left="1276" w:hanging="1276"/>
        <w:jc w:val="both"/>
        <w:rPr>
          <w:i/>
        </w:rPr>
      </w:pPr>
      <w:r w:rsidRPr="002B3E0F">
        <w:t>PJ-2</w:t>
      </w:r>
      <w:r w:rsidR="000F309D" w:rsidRPr="002B3E0F">
        <w:t xml:space="preserve">. Macfarlane, B. (1994) ‘Induction Programmes: Use and Abuse’ </w:t>
      </w:r>
      <w:r w:rsidR="000F309D" w:rsidRPr="002B3E0F">
        <w:rPr>
          <w:i/>
        </w:rPr>
        <w:t xml:space="preserve">Business </w:t>
      </w:r>
    </w:p>
    <w:p w14:paraId="032EE23C" w14:textId="12258D0B" w:rsidR="000F309D" w:rsidRPr="002B3E0F" w:rsidRDefault="000F309D" w:rsidP="000F309D">
      <w:pPr>
        <w:ind w:left="1276" w:hanging="1276"/>
        <w:jc w:val="both"/>
      </w:pPr>
      <w:r w:rsidRPr="002B3E0F">
        <w:rPr>
          <w:i/>
        </w:rPr>
        <w:t>Education Today</w:t>
      </w:r>
      <w:r w:rsidR="007A6D64" w:rsidRPr="002B3E0F">
        <w:t xml:space="preserve">, January/February, </w:t>
      </w:r>
      <w:r w:rsidRPr="002B3E0F">
        <w:t>8-10.</w:t>
      </w:r>
    </w:p>
    <w:p w14:paraId="38A9C282" w14:textId="77777777" w:rsidR="00D5446B" w:rsidRPr="002B3E0F" w:rsidRDefault="00D5446B" w:rsidP="000F309D">
      <w:pPr>
        <w:ind w:left="1276" w:hanging="1276"/>
        <w:jc w:val="both"/>
        <w:rPr>
          <w:i/>
        </w:rPr>
      </w:pPr>
    </w:p>
    <w:p w14:paraId="59F654C6" w14:textId="49B9A678" w:rsidR="00702F7F" w:rsidRPr="002B3E0F" w:rsidRDefault="00A65DD9" w:rsidP="00D5446B">
      <w:pPr>
        <w:jc w:val="both"/>
      </w:pPr>
      <w:r w:rsidRPr="002B3E0F">
        <w:t>PJ-1</w:t>
      </w:r>
      <w:r w:rsidR="00D5446B" w:rsidRPr="002B3E0F">
        <w:t xml:space="preserve">. Macfarlane, B. &amp; Tomlinson, K. (1993) ‘Reflections on Student Enterprise Projects in Higher Education’, </w:t>
      </w:r>
      <w:r w:rsidR="00D5446B" w:rsidRPr="002B3E0F">
        <w:rPr>
          <w:i/>
        </w:rPr>
        <w:t>Business Education Today</w:t>
      </w:r>
      <w:r w:rsidR="007A6D64" w:rsidRPr="002B3E0F">
        <w:t xml:space="preserve">, June/July, </w:t>
      </w:r>
      <w:r w:rsidR="00D5446B" w:rsidRPr="002B3E0F">
        <w:t>10-12.</w:t>
      </w:r>
    </w:p>
    <w:p w14:paraId="6C90B48A" w14:textId="77777777" w:rsidR="000F309D" w:rsidRPr="002B3E0F" w:rsidRDefault="000F309D" w:rsidP="000F2C6B">
      <w:pPr>
        <w:jc w:val="both"/>
        <w:rPr>
          <w:u w:val="single"/>
        </w:rPr>
      </w:pPr>
    </w:p>
    <w:p w14:paraId="066AFB1C" w14:textId="7C4B274B" w:rsidR="00A42095" w:rsidRPr="002B3E0F" w:rsidRDefault="002148EF" w:rsidP="000F2C6B">
      <w:pPr>
        <w:jc w:val="both"/>
      </w:pPr>
      <w:r w:rsidRPr="002B3E0F">
        <w:rPr>
          <w:u w:val="single"/>
        </w:rPr>
        <w:t>Published conference papers</w:t>
      </w:r>
      <w:r w:rsidR="003E5C3E" w:rsidRPr="002B3E0F">
        <w:t xml:space="preserve"> (5</w:t>
      </w:r>
      <w:r w:rsidR="004B1C7D" w:rsidRPr="002B3E0F">
        <w:t>)</w:t>
      </w:r>
      <w:r w:rsidR="00FC09C4">
        <w:t xml:space="preserve"> (Unpublished conference papers unlisted)</w:t>
      </w:r>
    </w:p>
    <w:p w14:paraId="631FA29F" w14:textId="77777777" w:rsidR="007C4B96" w:rsidRDefault="007C4B96" w:rsidP="00D25F26">
      <w:pPr>
        <w:jc w:val="both"/>
      </w:pPr>
    </w:p>
    <w:p w14:paraId="7C985489" w14:textId="1F4C200C" w:rsidR="007C4B96" w:rsidRDefault="003E5C3E" w:rsidP="00EC2C9C">
      <w:pPr>
        <w:jc w:val="both"/>
      </w:pPr>
      <w:r w:rsidRPr="002B3E0F">
        <w:t>C-5</w:t>
      </w:r>
      <w:r w:rsidR="00B249A9" w:rsidRPr="002B3E0F">
        <w:t xml:space="preserve">. Macfarlane, B. (2016) An integrated model of academic integrity, </w:t>
      </w:r>
      <w:r w:rsidR="00B249A9" w:rsidRPr="002B3E0F">
        <w:rPr>
          <w:i/>
        </w:rPr>
        <w:t>Quality of Knowledge from the Perspective of Academic Integrity</w:t>
      </w:r>
      <w:r w:rsidR="00B249A9" w:rsidRPr="002B3E0F">
        <w:t>, National Institution for Academic Degrees and University Evaluation (in English and Japanese), pp. 34-40.</w:t>
      </w:r>
    </w:p>
    <w:p w14:paraId="46763317" w14:textId="77777777" w:rsidR="00EC2C9C" w:rsidRDefault="00EC2C9C" w:rsidP="00EC2C9C">
      <w:pPr>
        <w:jc w:val="both"/>
      </w:pPr>
    </w:p>
    <w:p w14:paraId="7BF9F5B4" w14:textId="0928C849" w:rsidR="003E5C3E" w:rsidRPr="002B3E0F" w:rsidRDefault="003E5C3E" w:rsidP="003E5C3E">
      <w:pPr>
        <w:widowControl w:val="0"/>
        <w:autoSpaceDE w:val="0"/>
        <w:autoSpaceDN w:val="0"/>
        <w:adjustRightInd w:val="0"/>
        <w:spacing w:after="240"/>
      </w:pPr>
      <w:r w:rsidRPr="002B3E0F">
        <w:t xml:space="preserve">C-4. Macfarlane, B. (2010) The unbundled academic: How academic life is being hollowed out. In M. Devlin, J. Nagy and A. Lichtenberg (Eds.) </w:t>
      </w:r>
      <w:r w:rsidRPr="002B3E0F">
        <w:rPr>
          <w:i/>
          <w:iCs/>
        </w:rPr>
        <w:t>Research and Development in Higher Education: Reshaping Higher Education</w:t>
      </w:r>
      <w:r w:rsidRPr="002B3E0F">
        <w:t xml:space="preserve">, </w:t>
      </w:r>
      <w:r w:rsidRPr="002B3E0F">
        <w:rPr>
          <w:i/>
          <w:iCs/>
        </w:rPr>
        <w:t xml:space="preserve">33 </w:t>
      </w:r>
      <w:r w:rsidRPr="002B3E0F">
        <w:t xml:space="preserve">(pp. 463–470). Melbourne, 6–9 July, 2010. </w:t>
      </w:r>
    </w:p>
    <w:p w14:paraId="3F58162A" w14:textId="39333160" w:rsidR="005E60CE" w:rsidRPr="002B3E0F" w:rsidRDefault="00A65DD9" w:rsidP="000F2C6B">
      <w:pPr>
        <w:ind w:left="1276" w:hanging="1276"/>
        <w:jc w:val="both"/>
        <w:rPr>
          <w:noProof/>
        </w:rPr>
      </w:pPr>
      <w:r w:rsidRPr="002B3E0F">
        <w:t>C-3</w:t>
      </w:r>
      <w:r w:rsidR="008F2E77" w:rsidRPr="002B3E0F">
        <w:t xml:space="preserve">. </w:t>
      </w:r>
      <w:r w:rsidR="005E60CE" w:rsidRPr="002B3E0F">
        <w:t xml:space="preserve">Macfarlane, B. (2007) </w:t>
      </w:r>
      <w:r w:rsidR="00F161BD" w:rsidRPr="002B3E0F">
        <w:t>The</w:t>
      </w:r>
      <w:r w:rsidR="00F161BD" w:rsidRPr="002B3E0F">
        <w:rPr>
          <w:noProof/>
        </w:rPr>
        <w:t xml:space="preserve"> Academic Vocation: re-examining the relevance of </w:t>
      </w:r>
    </w:p>
    <w:p w14:paraId="31571250" w14:textId="77777777" w:rsidR="005E60CE" w:rsidRPr="002B3E0F" w:rsidRDefault="00F161BD" w:rsidP="005E60CE">
      <w:pPr>
        <w:ind w:left="1276" w:hanging="1276"/>
        <w:jc w:val="both"/>
        <w:rPr>
          <w:noProof/>
        </w:rPr>
      </w:pPr>
      <w:r w:rsidRPr="002B3E0F">
        <w:rPr>
          <w:noProof/>
        </w:rPr>
        <w:t xml:space="preserve">Merton's institutional norms, in </w:t>
      </w:r>
      <w:r w:rsidR="00E419D2" w:rsidRPr="002B3E0F">
        <w:rPr>
          <w:noProof/>
        </w:rPr>
        <w:t xml:space="preserve">Deepwell, F., Haworth, J. and King, V. </w:t>
      </w:r>
      <w:r w:rsidRPr="002B3E0F">
        <w:rPr>
          <w:noProof/>
        </w:rPr>
        <w:t>(ed</w:t>
      </w:r>
      <w:r w:rsidR="00E419D2" w:rsidRPr="002B3E0F">
        <w:rPr>
          <w:noProof/>
        </w:rPr>
        <w:t>s</w:t>
      </w:r>
      <w:r w:rsidR="005E60CE" w:rsidRPr="002B3E0F">
        <w:rPr>
          <w:noProof/>
        </w:rPr>
        <w:t>.)</w:t>
      </w:r>
      <w:r w:rsidRPr="002B3E0F">
        <w:rPr>
          <w:noProof/>
        </w:rPr>
        <w:t xml:space="preserve"> </w:t>
      </w:r>
    </w:p>
    <w:p w14:paraId="746664B8" w14:textId="77777777" w:rsidR="005E60CE" w:rsidRPr="002B3E0F" w:rsidRDefault="00E419D2" w:rsidP="005E60CE">
      <w:pPr>
        <w:ind w:left="1276" w:hanging="1276"/>
        <w:jc w:val="both"/>
        <w:rPr>
          <w:noProof/>
        </w:rPr>
      </w:pPr>
      <w:r w:rsidRPr="002B3E0F">
        <w:rPr>
          <w:i/>
          <w:noProof/>
        </w:rPr>
        <w:t>Researching Academic Futures</w:t>
      </w:r>
      <w:r w:rsidRPr="002B3E0F">
        <w:rPr>
          <w:noProof/>
        </w:rPr>
        <w:t>, 2</w:t>
      </w:r>
      <w:r w:rsidRPr="002B3E0F">
        <w:rPr>
          <w:noProof/>
          <w:vertAlign w:val="superscript"/>
        </w:rPr>
        <w:t>nd</w:t>
      </w:r>
      <w:r w:rsidRPr="002B3E0F">
        <w:rPr>
          <w:noProof/>
        </w:rPr>
        <w:t xml:space="preserve"> International IPED Conference, pp. 148-154, </w:t>
      </w:r>
    </w:p>
    <w:p w14:paraId="1732E8FF" w14:textId="77777777" w:rsidR="008F2E77" w:rsidRPr="002B3E0F" w:rsidRDefault="00E419D2" w:rsidP="005E60CE">
      <w:pPr>
        <w:ind w:left="1276" w:hanging="1276"/>
        <w:jc w:val="both"/>
        <w:rPr>
          <w:noProof/>
        </w:rPr>
      </w:pPr>
      <w:r w:rsidRPr="002B3E0F">
        <w:rPr>
          <w:noProof/>
        </w:rPr>
        <w:t>ISBN 978-1-84600-0188</w:t>
      </w:r>
      <w:r w:rsidR="005E60CE" w:rsidRPr="002B3E0F">
        <w:rPr>
          <w:noProof/>
        </w:rPr>
        <w:t>.</w:t>
      </w:r>
    </w:p>
    <w:p w14:paraId="172145BF" w14:textId="77777777" w:rsidR="00B5043F" w:rsidRPr="002B3E0F" w:rsidRDefault="00B5043F" w:rsidP="000F2C6B">
      <w:pPr>
        <w:ind w:left="1276" w:hanging="1276"/>
        <w:jc w:val="both"/>
      </w:pPr>
    </w:p>
    <w:p w14:paraId="727D7252" w14:textId="1ADC9CD2" w:rsidR="005E60CE" w:rsidRPr="002B3E0F" w:rsidRDefault="00A65DD9" w:rsidP="000F2C6B">
      <w:pPr>
        <w:ind w:left="1276" w:hanging="1276"/>
        <w:jc w:val="both"/>
      </w:pPr>
      <w:r w:rsidRPr="002B3E0F">
        <w:t>C-2</w:t>
      </w:r>
      <w:r w:rsidR="003C5901" w:rsidRPr="002B3E0F">
        <w:t xml:space="preserve">. </w:t>
      </w:r>
      <w:r w:rsidR="005E60CE" w:rsidRPr="002B3E0F">
        <w:t xml:space="preserve">Macfarlane, B. (2007) </w:t>
      </w:r>
      <w:r w:rsidR="003C5901" w:rsidRPr="002B3E0F">
        <w:t xml:space="preserve">A cause for concern?: The impact of SOTL on academic </w:t>
      </w:r>
    </w:p>
    <w:p w14:paraId="5197ADFF" w14:textId="77777777" w:rsidR="005E60CE" w:rsidRPr="002B3E0F" w:rsidRDefault="003C5901" w:rsidP="005E60CE">
      <w:pPr>
        <w:ind w:left="1276" w:hanging="1276"/>
        <w:jc w:val="both"/>
        <w:rPr>
          <w:i/>
        </w:rPr>
      </w:pPr>
      <w:r w:rsidRPr="002B3E0F">
        <w:t xml:space="preserve">citizenship, London </w:t>
      </w:r>
      <w:r w:rsidRPr="002B3E0F">
        <w:rPr>
          <w:i/>
        </w:rPr>
        <w:t>SOTL</w:t>
      </w:r>
      <w:r w:rsidRPr="002B3E0F">
        <w:rPr>
          <w:iCs/>
        </w:rPr>
        <w:t xml:space="preserve">, in Fanghanel, J. and Warren, D. (eds.) </w:t>
      </w:r>
      <w:r w:rsidRPr="002B3E0F">
        <w:rPr>
          <w:i/>
        </w:rPr>
        <w:t xml:space="preserve">International </w:t>
      </w:r>
    </w:p>
    <w:p w14:paraId="42FAF35E" w14:textId="77777777" w:rsidR="005E60CE" w:rsidRPr="002B3E0F" w:rsidRDefault="003C5901" w:rsidP="005E60CE">
      <w:pPr>
        <w:ind w:left="1276" w:hanging="1276"/>
        <w:jc w:val="both"/>
        <w:rPr>
          <w:iCs/>
        </w:rPr>
      </w:pPr>
      <w:r w:rsidRPr="002B3E0F">
        <w:rPr>
          <w:i/>
        </w:rPr>
        <w:t>Conference on the Scholarship of Teaching and Learning (2005 and 2006)</w:t>
      </w:r>
      <w:r w:rsidRPr="002B3E0F">
        <w:rPr>
          <w:iCs/>
        </w:rPr>
        <w:t xml:space="preserve"> (CEAP, </w:t>
      </w:r>
    </w:p>
    <w:p w14:paraId="30572DEC" w14:textId="77777777" w:rsidR="003C5901" w:rsidRPr="002B3E0F" w:rsidRDefault="003C5901" w:rsidP="005E60CE">
      <w:pPr>
        <w:ind w:left="1276" w:hanging="1276"/>
        <w:jc w:val="both"/>
      </w:pPr>
      <w:r w:rsidRPr="002B3E0F">
        <w:rPr>
          <w:iCs/>
        </w:rPr>
        <w:t>City University, London), pp. 166-170, ISBN 0-9543742-3-1 978-0-9543742</w:t>
      </w:r>
      <w:r w:rsidR="005E60CE" w:rsidRPr="002B3E0F">
        <w:rPr>
          <w:iCs/>
        </w:rPr>
        <w:t>.</w:t>
      </w:r>
    </w:p>
    <w:p w14:paraId="336F0808" w14:textId="77777777" w:rsidR="00601413" w:rsidRPr="002B3E0F" w:rsidRDefault="00601413" w:rsidP="00F3740D">
      <w:pPr>
        <w:jc w:val="both"/>
      </w:pPr>
    </w:p>
    <w:p w14:paraId="0A4C0E03" w14:textId="7468381B" w:rsidR="00F3740D" w:rsidRPr="002B3E0F" w:rsidRDefault="00A65DD9" w:rsidP="00F3740D">
      <w:pPr>
        <w:jc w:val="both"/>
      </w:pPr>
      <w:r w:rsidRPr="002B3E0F">
        <w:t>C-1</w:t>
      </w:r>
      <w:r w:rsidR="003C5901" w:rsidRPr="002B3E0F">
        <w:t xml:space="preserve">. </w:t>
      </w:r>
      <w:r w:rsidR="005E60CE" w:rsidRPr="002B3E0F">
        <w:t xml:space="preserve">Macfarlane, B. &amp; Ottewill, R. (2003) </w:t>
      </w:r>
      <w:r w:rsidR="003C5901" w:rsidRPr="002B3E0F">
        <w:t>How discipline-specific are pedagogic challenges?: The case of business and manageme</w:t>
      </w:r>
      <w:r w:rsidR="005E60CE" w:rsidRPr="002B3E0F">
        <w:t>nt education</w:t>
      </w:r>
      <w:r w:rsidR="003C5901" w:rsidRPr="002B3E0F">
        <w:t xml:space="preserve">, in Gosling, D. and D’Andrea, V (eds.) </w:t>
      </w:r>
      <w:r w:rsidR="003C5901" w:rsidRPr="002B3E0F">
        <w:rPr>
          <w:i/>
        </w:rPr>
        <w:t xml:space="preserve">International Conference on the Scholarship of Teaching and Learning: Proceedings 2001 and 2002 </w:t>
      </w:r>
      <w:r w:rsidR="003C5901" w:rsidRPr="002B3E0F">
        <w:t>(City University, London), pp</w:t>
      </w:r>
      <w:r w:rsidR="007A6D64" w:rsidRPr="002B3E0F">
        <w:t>.</w:t>
      </w:r>
      <w:r w:rsidR="003C5901" w:rsidRPr="002B3E0F">
        <w:t xml:space="preserve"> 244-255, ISBN 0-9543742-0-8</w:t>
      </w:r>
      <w:r w:rsidR="005E60CE" w:rsidRPr="002B3E0F">
        <w:t>.</w:t>
      </w:r>
    </w:p>
    <w:p w14:paraId="43301333" w14:textId="77777777" w:rsidR="00546C30" w:rsidRPr="002B3E0F" w:rsidRDefault="00546C30" w:rsidP="000F2C6B">
      <w:pPr>
        <w:jc w:val="both"/>
        <w:rPr>
          <w:u w:val="single"/>
        </w:rPr>
      </w:pPr>
    </w:p>
    <w:p w14:paraId="44270777" w14:textId="4CF16F93" w:rsidR="00733D8A" w:rsidRPr="002B3E0F" w:rsidRDefault="00733D8A" w:rsidP="00114FBD">
      <w:r w:rsidRPr="002B3E0F">
        <w:rPr>
          <w:u w:val="single"/>
        </w:rPr>
        <w:t>Editorials</w:t>
      </w:r>
      <w:r w:rsidRPr="002B3E0F">
        <w:t xml:space="preserve"> </w:t>
      </w:r>
      <w:r w:rsidR="00027C6A" w:rsidRPr="002B3E0F">
        <w:t>(9</w:t>
      </w:r>
      <w:r w:rsidR="004B1C7D" w:rsidRPr="002B3E0F">
        <w:t>)</w:t>
      </w:r>
    </w:p>
    <w:p w14:paraId="2C1789D8" w14:textId="77777777" w:rsidR="002148EF" w:rsidRPr="002B3E0F" w:rsidRDefault="002148EF" w:rsidP="00EB5A62"/>
    <w:p w14:paraId="15F898DF" w14:textId="2179B9C5" w:rsidR="00247348" w:rsidRPr="002B3E0F" w:rsidRDefault="00247348" w:rsidP="00EB5A62">
      <w:pPr>
        <w:rPr>
          <w:sz w:val="20"/>
          <w:szCs w:val="20"/>
        </w:rPr>
      </w:pPr>
      <w:r w:rsidRPr="002B3E0F">
        <w:t xml:space="preserve">E-9. Locke, W. and Macfarlane, B. (2017) Editorial, </w:t>
      </w:r>
      <w:r w:rsidRPr="002B3E0F">
        <w:rPr>
          <w:i/>
        </w:rPr>
        <w:t>Policy Reviews in Higher Education</w:t>
      </w:r>
      <w:r w:rsidR="006937FD" w:rsidRPr="002B3E0F">
        <w:t xml:space="preserve">, 1:2, pp. 109-111. </w:t>
      </w:r>
      <w:r w:rsidRPr="002B3E0F">
        <w:t>DOI:</w:t>
      </w:r>
      <w:r w:rsidRPr="002B3E0F">
        <w:rPr>
          <w:color w:val="222222"/>
          <w:shd w:val="clear" w:color="auto" w:fill="FFFFFF"/>
        </w:rPr>
        <w:t>10.1080/23322969.2017.1315479</w:t>
      </w:r>
    </w:p>
    <w:p w14:paraId="02F29424" w14:textId="77777777" w:rsidR="00247348" w:rsidRPr="002B3E0F" w:rsidRDefault="00247348" w:rsidP="00EB5A62"/>
    <w:p w14:paraId="3257C4D0" w14:textId="6F3CFEDC" w:rsidR="00326BF8" w:rsidRPr="002B3E0F" w:rsidRDefault="00326BF8" w:rsidP="00EB5A62">
      <w:pPr>
        <w:rPr>
          <w:sz w:val="20"/>
          <w:szCs w:val="20"/>
        </w:rPr>
      </w:pPr>
      <w:r w:rsidRPr="002B3E0F">
        <w:t xml:space="preserve">E-8. Macfarlane, B. and Tomlinson, M. (2017) Editorial, Critical and Alternative Perspectives on Student Engagement, </w:t>
      </w:r>
      <w:r w:rsidRPr="002B3E0F">
        <w:rPr>
          <w:i/>
        </w:rPr>
        <w:t>Higher Education Policy</w:t>
      </w:r>
      <w:r w:rsidRPr="002B3E0F">
        <w:t xml:space="preserve">, </w:t>
      </w:r>
      <w:r w:rsidR="006915B7" w:rsidRPr="002B3E0F">
        <w:t xml:space="preserve">30:1, 1-4. </w:t>
      </w:r>
      <w:r w:rsidR="00EB5A62" w:rsidRPr="002B3E0F">
        <w:rPr>
          <w:shd w:val="clear" w:color="auto" w:fill="FFFFFF"/>
        </w:rPr>
        <w:t>DOI: 10.1057/s41307-016-0026-4</w:t>
      </w:r>
    </w:p>
    <w:p w14:paraId="7C9EC211" w14:textId="12840A13" w:rsidR="00326BF8" w:rsidRPr="002B3E0F" w:rsidRDefault="00326BF8" w:rsidP="00205312">
      <w:pPr>
        <w:widowControl w:val="0"/>
        <w:autoSpaceDE w:val="0"/>
        <w:autoSpaceDN w:val="0"/>
        <w:adjustRightInd w:val="0"/>
        <w:spacing w:after="240"/>
      </w:pPr>
      <w:r w:rsidRPr="002B3E0F">
        <w:t xml:space="preserve">E-7. Locke, W. and Macfarlane, B. (2017) Editorial, </w:t>
      </w:r>
      <w:r w:rsidRPr="002B3E0F">
        <w:rPr>
          <w:i/>
        </w:rPr>
        <w:t>Policy Reviews in Higher Education</w:t>
      </w:r>
      <w:r w:rsidRPr="002B3E0F">
        <w:t xml:space="preserve">, 1:1, 1-3, DOI: 10.1080/23322969.2017.1245819 </w:t>
      </w:r>
    </w:p>
    <w:p w14:paraId="07847484" w14:textId="14BE8EFF" w:rsidR="00205312" w:rsidRPr="002B3E0F" w:rsidRDefault="008A11EF" w:rsidP="00205312">
      <w:pPr>
        <w:widowControl w:val="0"/>
        <w:autoSpaceDE w:val="0"/>
        <w:autoSpaceDN w:val="0"/>
        <w:adjustRightInd w:val="0"/>
        <w:spacing w:after="240"/>
        <w:rPr>
          <w:sz w:val="18"/>
          <w:szCs w:val="18"/>
        </w:rPr>
      </w:pPr>
      <w:r w:rsidRPr="002B3E0F">
        <w:t>E-6. Macfarlane, B. (2016) From identity to identities</w:t>
      </w:r>
      <w:r w:rsidR="001A4429" w:rsidRPr="002B3E0F">
        <w:t>: a story of fragmentation</w:t>
      </w:r>
      <w:r w:rsidRPr="002B3E0F">
        <w:t xml:space="preserve">, </w:t>
      </w:r>
      <w:r w:rsidRPr="002B3E0F">
        <w:rPr>
          <w:i/>
        </w:rPr>
        <w:t>Higher Education Research and Development,</w:t>
      </w:r>
      <w:r w:rsidR="00205312" w:rsidRPr="002B3E0F">
        <w:rPr>
          <w:i/>
        </w:rPr>
        <w:t xml:space="preserve"> </w:t>
      </w:r>
      <w:r w:rsidR="005E619F" w:rsidRPr="002B3E0F">
        <w:t xml:space="preserve">35:5, 1083–1085. </w:t>
      </w:r>
      <w:r w:rsidR="00205312" w:rsidRPr="002B3E0F">
        <w:t xml:space="preserve">http://dx.doi.org/10.1080/07294360.2016.1222648 </w:t>
      </w:r>
    </w:p>
    <w:p w14:paraId="6591FA8D" w14:textId="7EE27A61" w:rsidR="006D4AE2" w:rsidRPr="002B3E0F" w:rsidRDefault="006D4AE2" w:rsidP="006D4AE2">
      <w:pPr>
        <w:pStyle w:val="BodyText2"/>
        <w:jc w:val="both"/>
        <w:rPr>
          <w:sz w:val="24"/>
          <w:szCs w:val="24"/>
        </w:rPr>
      </w:pPr>
      <w:r w:rsidRPr="002B3E0F">
        <w:rPr>
          <w:sz w:val="24"/>
          <w:szCs w:val="24"/>
        </w:rPr>
        <w:t xml:space="preserve">E-5. Macfarlane, B. (2014) Challenging leaderism, </w:t>
      </w:r>
      <w:r w:rsidRPr="002B3E0F">
        <w:rPr>
          <w:i/>
          <w:sz w:val="24"/>
          <w:szCs w:val="24"/>
        </w:rPr>
        <w:t>Higher Education Research and Development</w:t>
      </w:r>
      <w:r w:rsidRPr="002B3E0F">
        <w:rPr>
          <w:sz w:val="24"/>
          <w:szCs w:val="24"/>
        </w:rPr>
        <w:t xml:space="preserve">, 33:1, </w:t>
      </w:r>
      <w:r w:rsidR="00F2693E" w:rsidRPr="002B3E0F">
        <w:rPr>
          <w:sz w:val="24"/>
          <w:szCs w:val="24"/>
        </w:rPr>
        <w:t>1-4.</w:t>
      </w:r>
    </w:p>
    <w:p w14:paraId="0DF894F0" w14:textId="34DF3E58" w:rsidR="006D4AE2" w:rsidRPr="002B3E0F" w:rsidRDefault="006D4AE2" w:rsidP="00575482">
      <w:pPr>
        <w:pStyle w:val="BodyText2"/>
        <w:jc w:val="both"/>
        <w:rPr>
          <w:sz w:val="24"/>
          <w:szCs w:val="24"/>
        </w:rPr>
      </w:pPr>
    </w:p>
    <w:p w14:paraId="2272D095" w14:textId="5D3D4EBB" w:rsidR="00202E9C" w:rsidRPr="002B3E0F" w:rsidRDefault="006D4AE2" w:rsidP="00A74A6C">
      <w:pPr>
        <w:pStyle w:val="BodyText2"/>
        <w:jc w:val="both"/>
        <w:rPr>
          <w:sz w:val="24"/>
          <w:szCs w:val="24"/>
        </w:rPr>
      </w:pPr>
      <w:r w:rsidRPr="002B3E0F">
        <w:rPr>
          <w:sz w:val="24"/>
          <w:szCs w:val="24"/>
        </w:rPr>
        <w:t>E-4</w:t>
      </w:r>
      <w:r w:rsidR="00B23EFE" w:rsidRPr="002B3E0F">
        <w:rPr>
          <w:sz w:val="24"/>
          <w:szCs w:val="24"/>
        </w:rPr>
        <w:t xml:space="preserve">. Macfarlane, B. &amp; Grant, B. (2012) </w:t>
      </w:r>
      <w:r w:rsidR="0065770D" w:rsidRPr="002B3E0F">
        <w:rPr>
          <w:sz w:val="24"/>
          <w:szCs w:val="24"/>
        </w:rPr>
        <w:t xml:space="preserve">The growth </w:t>
      </w:r>
      <w:r w:rsidR="00223949" w:rsidRPr="002B3E0F">
        <w:rPr>
          <w:sz w:val="24"/>
          <w:szCs w:val="24"/>
        </w:rPr>
        <w:t>of</w:t>
      </w:r>
      <w:r w:rsidR="00B23EFE" w:rsidRPr="002B3E0F">
        <w:rPr>
          <w:sz w:val="24"/>
          <w:szCs w:val="24"/>
        </w:rPr>
        <w:t xml:space="preserve"> higher education studies: from forerunners to pathtakers, </w:t>
      </w:r>
      <w:r w:rsidR="00B23EFE" w:rsidRPr="002B3E0F">
        <w:rPr>
          <w:i/>
          <w:sz w:val="24"/>
          <w:szCs w:val="24"/>
        </w:rPr>
        <w:t>Higher Education Research and Development</w:t>
      </w:r>
      <w:r w:rsidR="00B23EFE" w:rsidRPr="002B3E0F">
        <w:rPr>
          <w:sz w:val="24"/>
          <w:szCs w:val="24"/>
        </w:rPr>
        <w:t xml:space="preserve">, </w:t>
      </w:r>
      <w:r w:rsidR="00E02727" w:rsidRPr="002B3E0F">
        <w:rPr>
          <w:sz w:val="24"/>
          <w:szCs w:val="24"/>
        </w:rPr>
        <w:t>31:5, 621-624.</w:t>
      </w:r>
    </w:p>
    <w:p w14:paraId="14023D91" w14:textId="77777777" w:rsidR="00A74A6C" w:rsidRPr="002B3E0F" w:rsidRDefault="00A74A6C" w:rsidP="00A74A6C">
      <w:pPr>
        <w:pStyle w:val="BodyText2"/>
        <w:jc w:val="both"/>
        <w:rPr>
          <w:sz w:val="24"/>
          <w:szCs w:val="24"/>
        </w:rPr>
      </w:pPr>
    </w:p>
    <w:p w14:paraId="73451850" w14:textId="7698F7F6" w:rsidR="00202E9C" w:rsidRPr="002B3E0F" w:rsidRDefault="006D4AE2" w:rsidP="00A74A6C">
      <w:pPr>
        <w:jc w:val="both"/>
      </w:pPr>
      <w:r w:rsidRPr="002B3E0F">
        <w:t>E-3</w:t>
      </w:r>
      <w:r w:rsidR="00B23EFE" w:rsidRPr="002B3E0F">
        <w:t xml:space="preserve">. Grant, B. &amp; Macfarlane, B. (2012) Celebrating our past, looking ahead to the future, </w:t>
      </w:r>
      <w:r w:rsidR="00B23EFE" w:rsidRPr="002B3E0F">
        <w:rPr>
          <w:i/>
        </w:rPr>
        <w:t>Higher Education Research and Development</w:t>
      </w:r>
      <w:r w:rsidR="00B23EFE" w:rsidRPr="002B3E0F">
        <w:t>, 3</w:t>
      </w:r>
      <w:r w:rsidR="00202E9C" w:rsidRPr="002B3E0F">
        <w:t>1</w:t>
      </w:r>
      <w:r w:rsidR="007A6D64" w:rsidRPr="002B3E0F">
        <w:t xml:space="preserve">:1, </w:t>
      </w:r>
      <w:r w:rsidR="00B23EFE" w:rsidRPr="002B3E0F">
        <w:t>1-4.</w:t>
      </w:r>
    </w:p>
    <w:p w14:paraId="3CC29B7D" w14:textId="77777777" w:rsidR="009474EC" w:rsidRPr="002B3E0F" w:rsidRDefault="009474EC" w:rsidP="00202E9C">
      <w:pPr>
        <w:pStyle w:val="BodyTextIndent2"/>
        <w:jc w:val="both"/>
      </w:pPr>
    </w:p>
    <w:p w14:paraId="3A5E8A11" w14:textId="36DC5DB9" w:rsidR="00B23EFE" w:rsidRPr="002B3E0F" w:rsidRDefault="006D4AE2" w:rsidP="00A74A6C">
      <w:pPr>
        <w:jc w:val="both"/>
      </w:pPr>
      <w:r w:rsidRPr="002B3E0F">
        <w:t>E-2</w:t>
      </w:r>
      <w:r w:rsidR="00B23EFE" w:rsidRPr="002B3E0F">
        <w:t>. Macfarlane, B. &amp; Spence, L.J. (2003) Redefining the Scholarship of Busin</w:t>
      </w:r>
      <w:r w:rsidR="00202E9C" w:rsidRPr="002B3E0F">
        <w:t>ess Ethics</w:t>
      </w:r>
      <w:r w:rsidR="00B23EFE" w:rsidRPr="002B3E0F">
        <w:t xml:space="preserve">, </w:t>
      </w:r>
      <w:r w:rsidR="00B23EFE" w:rsidRPr="002B3E0F">
        <w:rPr>
          <w:i/>
        </w:rPr>
        <w:t>Journal of Business Ethics</w:t>
      </w:r>
      <w:r w:rsidR="007A6D64" w:rsidRPr="002B3E0F">
        <w:t xml:space="preserve">, 48:1, </w:t>
      </w:r>
      <w:r w:rsidR="00B23EFE" w:rsidRPr="002B3E0F">
        <w:t xml:space="preserve">3-7. </w:t>
      </w:r>
    </w:p>
    <w:p w14:paraId="57E3907B" w14:textId="77777777" w:rsidR="00B23EFE" w:rsidRPr="002B3E0F" w:rsidRDefault="00B23EFE" w:rsidP="00B23EFE">
      <w:pPr>
        <w:pStyle w:val="BodyTextIndent2"/>
        <w:jc w:val="both"/>
      </w:pPr>
    </w:p>
    <w:p w14:paraId="0EF609AA" w14:textId="240738A6" w:rsidR="00B23EFE" w:rsidRPr="002B3E0F" w:rsidRDefault="006D4AE2" w:rsidP="00A74A6C">
      <w:pPr>
        <w:jc w:val="both"/>
      </w:pPr>
      <w:r w:rsidRPr="002B3E0F">
        <w:t>E-1</w:t>
      </w:r>
      <w:r w:rsidR="00B23EFE" w:rsidRPr="002B3E0F">
        <w:t xml:space="preserve">. Cowton, C.J. &amp; Macfarlane, B. (2002) Sharing best practice: UK Perspectives, </w:t>
      </w:r>
      <w:r w:rsidR="00B23EFE" w:rsidRPr="002B3E0F">
        <w:rPr>
          <w:i/>
        </w:rPr>
        <w:t>Teaching Business Ethics</w:t>
      </w:r>
      <w:r w:rsidR="007A6D64" w:rsidRPr="002B3E0F">
        <w:t xml:space="preserve">, 6:3, </w:t>
      </w:r>
      <w:r w:rsidR="00B23EFE" w:rsidRPr="002B3E0F">
        <w:t>275-277.</w:t>
      </w:r>
    </w:p>
    <w:p w14:paraId="0FDD6A98" w14:textId="77777777" w:rsidR="00B23EFE" w:rsidRPr="002B3E0F" w:rsidRDefault="00B23EFE" w:rsidP="00114FBD"/>
    <w:p w14:paraId="4D4955E2" w14:textId="0B1C9D08" w:rsidR="00F235F7" w:rsidRPr="002B3E0F" w:rsidRDefault="00F235F7" w:rsidP="00F235F7">
      <w:pPr>
        <w:jc w:val="both"/>
        <w:rPr>
          <w:u w:val="single"/>
        </w:rPr>
      </w:pPr>
      <w:r w:rsidRPr="002B3E0F">
        <w:rPr>
          <w:u w:val="single"/>
        </w:rPr>
        <w:t>Editorships of special issues</w:t>
      </w:r>
      <w:r w:rsidR="008A11EF" w:rsidRPr="002B3E0F">
        <w:t xml:space="preserve"> (8</w:t>
      </w:r>
      <w:r w:rsidR="004B1C7D" w:rsidRPr="002B3E0F">
        <w:t>)</w:t>
      </w:r>
    </w:p>
    <w:p w14:paraId="1170ABAD" w14:textId="77777777" w:rsidR="00F235F7" w:rsidRPr="002B3E0F" w:rsidRDefault="00F235F7" w:rsidP="00F235F7">
      <w:pPr>
        <w:jc w:val="both"/>
      </w:pPr>
    </w:p>
    <w:p w14:paraId="0103DF4B" w14:textId="120A23C1" w:rsidR="00871416" w:rsidRPr="002B3E0F" w:rsidRDefault="00871416" w:rsidP="00871416">
      <w:pPr>
        <w:jc w:val="both"/>
      </w:pPr>
      <w:r w:rsidRPr="002B3E0F">
        <w:t xml:space="preserve">8. Macfarlane, B. and Tomlinson, M. (2017) Critical and alternative perspectives on student engagement, </w:t>
      </w:r>
      <w:r w:rsidRPr="002B3E0F">
        <w:rPr>
          <w:i/>
        </w:rPr>
        <w:t>Higher Education Policy</w:t>
      </w:r>
      <w:r w:rsidRPr="002B3E0F">
        <w:t xml:space="preserve">, </w:t>
      </w:r>
      <w:r w:rsidR="006915B7" w:rsidRPr="002B3E0F">
        <w:t>30:1</w:t>
      </w:r>
    </w:p>
    <w:p w14:paraId="4593F558" w14:textId="77777777" w:rsidR="00601413" w:rsidRPr="002B3E0F" w:rsidRDefault="00601413" w:rsidP="00F235F7">
      <w:pPr>
        <w:jc w:val="both"/>
      </w:pPr>
    </w:p>
    <w:p w14:paraId="63C0FF91" w14:textId="3FCD1C62" w:rsidR="008A11EF" w:rsidRPr="002B3E0F" w:rsidRDefault="00871416" w:rsidP="00F235F7">
      <w:pPr>
        <w:jc w:val="both"/>
      </w:pPr>
      <w:r w:rsidRPr="002B3E0F">
        <w:t>7</w:t>
      </w:r>
      <w:r w:rsidR="008A11EF" w:rsidRPr="002B3E0F">
        <w:t xml:space="preserve">. Macfarlane, B. (2016) Academic Identities, </w:t>
      </w:r>
      <w:r w:rsidR="008A11EF" w:rsidRPr="002B3E0F">
        <w:rPr>
          <w:i/>
        </w:rPr>
        <w:t>Higher Education Research and Development,</w:t>
      </w:r>
      <w:r w:rsidR="008A11EF" w:rsidRPr="002B3E0F">
        <w:t xml:space="preserve"> </w:t>
      </w:r>
      <w:r w:rsidR="00ED3D28" w:rsidRPr="002B3E0F">
        <w:t>http://explore.tandfonline.com/content/ed/academic-identities-vsi</w:t>
      </w:r>
    </w:p>
    <w:p w14:paraId="13390F59" w14:textId="77777777" w:rsidR="004B1C7D" w:rsidRPr="002B3E0F" w:rsidRDefault="004B1C7D" w:rsidP="00F235F7">
      <w:pPr>
        <w:jc w:val="both"/>
      </w:pPr>
    </w:p>
    <w:p w14:paraId="3F5A09BC" w14:textId="50D33CB0" w:rsidR="00342933" w:rsidRPr="002B3E0F" w:rsidRDefault="008A11EF" w:rsidP="00F235F7">
      <w:pPr>
        <w:jc w:val="both"/>
      </w:pPr>
      <w:r w:rsidRPr="002B3E0F">
        <w:t xml:space="preserve">6. </w:t>
      </w:r>
      <w:r w:rsidR="00342933" w:rsidRPr="002B3E0F">
        <w:t xml:space="preserve">Deem, R. and Macfarlane, B. (2015) </w:t>
      </w:r>
      <w:r w:rsidR="00654F3B" w:rsidRPr="002B3E0F">
        <w:t>SRHE 50</w:t>
      </w:r>
      <w:r w:rsidR="00654F3B" w:rsidRPr="002B3E0F">
        <w:rPr>
          <w:vertAlign w:val="superscript"/>
        </w:rPr>
        <w:t>th</w:t>
      </w:r>
      <w:r w:rsidR="00654F3B" w:rsidRPr="002B3E0F">
        <w:t xml:space="preserve"> Anniversary Virtual Special Issues Series, No. 5 </w:t>
      </w:r>
      <w:r w:rsidR="00342933" w:rsidRPr="002B3E0F">
        <w:t xml:space="preserve">Academic Practice and Identity, </w:t>
      </w:r>
      <w:r w:rsidR="00342933" w:rsidRPr="002B3E0F">
        <w:rPr>
          <w:i/>
        </w:rPr>
        <w:t>Studies in Higher Education</w:t>
      </w:r>
      <w:r w:rsidR="00342933" w:rsidRPr="002B3E0F">
        <w:t xml:space="preserve">, </w:t>
      </w:r>
    </w:p>
    <w:p w14:paraId="7C34534D" w14:textId="0C13EDB5" w:rsidR="00342933" w:rsidRPr="002B3E0F" w:rsidRDefault="00654F3B" w:rsidP="00F235F7">
      <w:pPr>
        <w:jc w:val="both"/>
      </w:pPr>
      <w:r w:rsidRPr="002B3E0F">
        <w:t>http://explore.tandfonline.com/content/ed/cshe-vsi-hub/cshe-vsi-5</w:t>
      </w:r>
    </w:p>
    <w:p w14:paraId="7392E58F" w14:textId="77777777" w:rsidR="00654F3B" w:rsidRPr="002B3E0F" w:rsidRDefault="00654F3B" w:rsidP="00F235F7">
      <w:pPr>
        <w:jc w:val="both"/>
      </w:pPr>
    </w:p>
    <w:p w14:paraId="2A76C6E5" w14:textId="75BC3892" w:rsidR="00F235F7" w:rsidRPr="002B3E0F" w:rsidRDefault="008A11EF" w:rsidP="00F235F7">
      <w:pPr>
        <w:jc w:val="both"/>
      </w:pPr>
      <w:r w:rsidRPr="002B3E0F">
        <w:t xml:space="preserve">5. </w:t>
      </w:r>
      <w:r w:rsidR="00F235F7" w:rsidRPr="002B3E0F">
        <w:t xml:space="preserve">Macfarlane, B. (2014) Leading the Academy, </w:t>
      </w:r>
      <w:r w:rsidR="00F235F7" w:rsidRPr="002B3E0F">
        <w:rPr>
          <w:i/>
        </w:rPr>
        <w:t>Higher Education Research and Development</w:t>
      </w:r>
      <w:r w:rsidR="00F235F7" w:rsidRPr="002B3E0F">
        <w:t>, 34:1, Routledge, ISSN 0729-4360.</w:t>
      </w:r>
    </w:p>
    <w:p w14:paraId="29B8F7C4" w14:textId="77777777" w:rsidR="00F235F7" w:rsidRPr="002B3E0F" w:rsidRDefault="00F235F7" w:rsidP="00F235F7">
      <w:pPr>
        <w:jc w:val="both"/>
      </w:pPr>
    </w:p>
    <w:p w14:paraId="3805D300" w14:textId="303ED69E" w:rsidR="00F235F7" w:rsidRPr="002B3E0F" w:rsidRDefault="008A11EF" w:rsidP="00F235F7">
      <w:pPr>
        <w:jc w:val="both"/>
      </w:pPr>
      <w:r w:rsidRPr="002B3E0F">
        <w:t xml:space="preserve">4. </w:t>
      </w:r>
      <w:r w:rsidR="00F235F7" w:rsidRPr="002B3E0F">
        <w:t xml:space="preserve">Macfarlane, B. &amp; Grant, B. (2012) The development of higher education as a research field, </w:t>
      </w:r>
      <w:r w:rsidR="00F235F7" w:rsidRPr="002B3E0F">
        <w:rPr>
          <w:i/>
        </w:rPr>
        <w:t>Higher Education Research and Development</w:t>
      </w:r>
      <w:r w:rsidR="00F235F7" w:rsidRPr="002B3E0F">
        <w:t>, 31:5, Routledge, ISSN 0729-4360.</w:t>
      </w:r>
    </w:p>
    <w:p w14:paraId="527C74B3" w14:textId="77777777" w:rsidR="00F235F7" w:rsidRPr="002B3E0F" w:rsidRDefault="00F235F7" w:rsidP="00F235F7">
      <w:pPr>
        <w:jc w:val="both"/>
      </w:pPr>
    </w:p>
    <w:p w14:paraId="0B95DEBB" w14:textId="62213D70" w:rsidR="00F235F7" w:rsidRPr="002B3E0F" w:rsidRDefault="008A11EF" w:rsidP="00F235F7">
      <w:pPr>
        <w:jc w:val="both"/>
      </w:pPr>
      <w:r w:rsidRPr="002B3E0F">
        <w:t xml:space="preserve">3. </w:t>
      </w:r>
      <w:r w:rsidR="00F235F7" w:rsidRPr="002B3E0F">
        <w:t>Grant, B. &amp; Macfarlane, B. (2012) 30</w:t>
      </w:r>
      <w:r w:rsidR="00F235F7" w:rsidRPr="002B3E0F">
        <w:rPr>
          <w:vertAlign w:val="superscript"/>
        </w:rPr>
        <w:t>th</w:t>
      </w:r>
      <w:r w:rsidR="00F235F7" w:rsidRPr="002B3E0F">
        <w:t xml:space="preserve"> Anniversary issue, </w:t>
      </w:r>
      <w:r w:rsidR="00F235F7" w:rsidRPr="002B3E0F">
        <w:rPr>
          <w:i/>
        </w:rPr>
        <w:t>Higher Education Research and Development</w:t>
      </w:r>
      <w:r w:rsidR="00F235F7" w:rsidRPr="002B3E0F">
        <w:t>, 31:1, Routledge, ISSN 0729-4360.</w:t>
      </w:r>
    </w:p>
    <w:p w14:paraId="0F8E6E66" w14:textId="77777777" w:rsidR="00F235F7" w:rsidRPr="002B3E0F" w:rsidRDefault="00F235F7" w:rsidP="00F235F7">
      <w:pPr>
        <w:jc w:val="both"/>
      </w:pPr>
    </w:p>
    <w:p w14:paraId="662DF6F3" w14:textId="6EE85567" w:rsidR="00F235F7" w:rsidRPr="002B3E0F" w:rsidRDefault="008A11EF" w:rsidP="00F235F7">
      <w:pPr>
        <w:jc w:val="both"/>
      </w:pPr>
      <w:r w:rsidRPr="002B3E0F">
        <w:t xml:space="preserve">2. </w:t>
      </w:r>
      <w:r w:rsidR="00F235F7" w:rsidRPr="002B3E0F">
        <w:t xml:space="preserve">Macfarlane, B. &amp; Spence, L. (2003) Redefining the Scholarship of Business Ethics, </w:t>
      </w:r>
      <w:r w:rsidR="00F235F7" w:rsidRPr="002B3E0F">
        <w:rPr>
          <w:i/>
        </w:rPr>
        <w:t>Journal of Business Ethics</w:t>
      </w:r>
      <w:r w:rsidR="00F235F7" w:rsidRPr="002B3E0F">
        <w:t>, 48:1, Kluwer Academic Press, ISSN 1382-6891.</w:t>
      </w:r>
    </w:p>
    <w:p w14:paraId="0C67B574" w14:textId="77777777" w:rsidR="00F235F7" w:rsidRPr="002B3E0F" w:rsidRDefault="00F235F7" w:rsidP="00F235F7">
      <w:pPr>
        <w:jc w:val="both"/>
      </w:pPr>
    </w:p>
    <w:p w14:paraId="01A8C935" w14:textId="2715158C" w:rsidR="00F235F7" w:rsidRPr="002B3E0F" w:rsidRDefault="008A11EF" w:rsidP="00F235F7">
      <w:pPr>
        <w:jc w:val="both"/>
      </w:pPr>
      <w:r w:rsidRPr="002B3E0F">
        <w:t xml:space="preserve">1. </w:t>
      </w:r>
      <w:r w:rsidR="00F235F7" w:rsidRPr="002B3E0F">
        <w:t xml:space="preserve">Cowton, C.J. &amp; Macfarlane, B. (2002) Sharing best practice: UK Perspectives, </w:t>
      </w:r>
      <w:r w:rsidR="00F235F7" w:rsidRPr="002B3E0F">
        <w:rPr>
          <w:i/>
        </w:rPr>
        <w:t>Teaching Business Ethics</w:t>
      </w:r>
      <w:r w:rsidR="00F235F7" w:rsidRPr="002B3E0F">
        <w:t>, 6:3, 2002, Kluwer Academic Press, ISSN 1382-6891.</w:t>
      </w:r>
    </w:p>
    <w:p w14:paraId="1A4E29BD" w14:textId="77777777" w:rsidR="00EC2AF8" w:rsidRDefault="00EC2AF8" w:rsidP="00114FBD">
      <w:pPr>
        <w:rPr>
          <w:u w:val="single"/>
        </w:rPr>
      </w:pPr>
    </w:p>
    <w:p w14:paraId="3C4F06A9" w14:textId="74069184" w:rsidR="00114FBD" w:rsidRPr="002B3E0F" w:rsidRDefault="00114FBD" w:rsidP="00114FBD">
      <w:pPr>
        <w:rPr>
          <w:u w:val="single"/>
        </w:rPr>
      </w:pPr>
      <w:r w:rsidRPr="002B3E0F">
        <w:rPr>
          <w:u w:val="single"/>
        </w:rPr>
        <w:t>Book reviews</w:t>
      </w:r>
      <w:r w:rsidR="004B1C7D" w:rsidRPr="002B3E0F">
        <w:t xml:space="preserve"> (8)</w:t>
      </w:r>
    </w:p>
    <w:p w14:paraId="3EBF5923" w14:textId="77777777" w:rsidR="00DF5E88" w:rsidRPr="002B3E0F" w:rsidRDefault="00DF5E88" w:rsidP="00114FBD"/>
    <w:p w14:paraId="4DCB6217" w14:textId="61D35F1A" w:rsidR="00114FBD" w:rsidRPr="002B3E0F" w:rsidRDefault="006D4AE2" w:rsidP="00114FBD">
      <w:r w:rsidRPr="002B3E0F">
        <w:t>BR-8</w:t>
      </w:r>
      <w:r w:rsidR="00114FBD" w:rsidRPr="002B3E0F">
        <w:t xml:space="preserve">. Macfarlane, B. (2012) Review of ‘Martin Trow: Twentieth-Century Higher Education: Elite to Mass to Universal’, </w:t>
      </w:r>
      <w:r w:rsidR="00114FBD" w:rsidRPr="002B3E0F">
        <w:rPr>
          <w:i/>
        </w:rPr>
        <w:t>Higher Education Policy</w:t>
      </w:r>
      <w:r w:rsidR="00114FBD" w:rsidRPr="002B3E0F">
        <w:t>, 66:1, 123-125.</w:t>
      </w:r>
    </w:p>
    <w:p w14:paraId="0E7EE60C" w14:textId="77777777" w:rsidR="00114FBD" w:rsidRPr="002B3E0F" w:rsidRDefault="00114FBD" w:rsidP="00114FBD">
      <w:pPr>
        <w:jc w:val="both"/>
      </w:pPr>
    </w:p>
    <w:p w14:paraId="354C1E18" w14:textId="6BC602DE" w:rsidR="00114FBD" w:rsidRPr="002B3E0F" w:rsidRDefault="006D4AE2" w:rsidP="00114FBD">
      <w:pPr>
        <w:ind w:left="1276" w:hanging="1276"/>
        <w:jc w:val="both"/>
      </w:pPr>
      <w:r w:rsidRPr="002B3E0F">
        <w:t>BR-7</w:t>
      </w:r>
      <w:r w:rsidR="00114FBD" w:rsidRPr="002B3E0F">
        <w:t xml:space="preserve">. Macfarlane, B. (2008) Higher Education and Civic Engagement: International </w:t>
      </w:r>
    </w:p>
    <w:p w14:paraId="442B605A" w14:textId="0A1D20C3" w:rsidR="00114FBD" w:rsidRPr="002B3E0F" w:rsidRDefault="00114FBD" w:rsidP="00114FBD">
      <w:pPr>
        <w:ind w:left="1276" w:hanging="1276"/>
        <w:jc w:val="both"/>
        <w:rPr>
          <w:i/>
        </w:rPr>
      </w:pPr>
      <w:r w:rsidRPr="002B3E0F">
        <w:t xml:space="preserve">Perspectives, </w:t>
      </w:r>
      <w:r w:rsidRPr="002B3E0F">
        <w:rPr>
          <w:i/>
        </w:rPr>
        <w:t>Higher Education Review</w:t>
      </w:r>
      <w:r w:rsidR="007A6D64" w:rsidRPr="002B3E0F">
        <w:rPr>
          <w:lang w:eastAsia="en-GB"/>
        </w:rPr>
        <w:t xml:space="preserve">, 40:3, </w:t>
      </w:r>
      <w:r w:rsidRPr="002B3E0F">
        <w:rPr>
          <w:lang w:eastAsia="en-GB"/>
        </w:rPr>
        <w:t>91-93.</w:t>
      </w:r>
    </w:p>
    <w:p w14:paraId="4F1C2A2C" w14:textId="77777777" w:rsidR="00114FBD" w:rsidRPr="002B3E0F" w:rsidRDefault="00114FBD" w:rsidP="00114FBD">
      <w:pPr>
        <w:ind w:left="1276" w:hanging="1276"/>
        <w:jc w:val="both"/>
      </w:pPr>
    </w:p>
    <w:p w14:paraId="55E28454" w14:textId="77777777" w:rsidR="006D4AE2" w:rsidRPr="002B3E0F" w:rsidRDefault="006D4AE2" w:rsidP="00114FBD">
      <w:pPr>
        <w:ind w:left="1276" w:hanging="1276"/>
        <w:jc w:val="both"/>
      </w:pPr>
      <w:r w:rsidRPr="002B3E0F">
        <w:t>BR-6</w:t>
      </w:r>
      <w:r w:rsidR="00114FBD" w:rsidRPr="002B3E0F">
        <w:t>. Macfarlane, B. (2007) Review of ‘Higher Education Pedagogies: A</w:t>
      </w:r>
    </w:p>
    <w:p w14:paraId="1113437C" w14:textId="3AB220A6" w:rsidR="00114FBD" w:rsidRPr="002B3E0F" w:rsidRDefault="00114FBD" w:rsidP="006D4AE2">
      <w:pPr>
        <w:ind w:left="1276" w:hanging="1276"/>
        <w:jc w:val="both"/>
      </w:pPr>
      <w:r w:rsidRPr="002B3E0F">
        <w:t xml:space="preserve">Capabilities Approach’, </w:t>
      </w:r>
      <w:r w:rsidRPr="002B3E0F">
        <w:rPr>
          <w:i/>
        </w:rPr>
        <w:t>Teaching in Higher Education</w:t>
      </w:r>
      <w:r w:rsidR="007A6D64" w:rsidRPr="002B3E0F">
        <w:t>, 12:2,</w:t>
      </w:r>
      <w:r w:rsidRPr="002B3E0F">
        <w:t xml:space="preserve"> 289-291.</w:t>
      </w:r>
    </w:p>
    <w:p w14:paraId="2B10A2D2" w14:textId="77777777" w:rsidR="00114FBD" w:rsidRPr="002B3E0F" w:rsidRDefault="00114FBD" w:rsidP="00114FBD">
      <w:pPr>
        <w:ind w:left="1276" w:hanging="1276"/>
        <w:jc w:val="both"/>
      </w:pPr>
    </w:p>
    <w:p w14:paraId="384323A9" w14:textId="5BB1A127" w:rsidR="00114FBD" w:rsidRPr="002B3E0F" w:rsidRDefault="006D4AE2" w:rsidP="00114FBD">
      <w:pPr>
        <w:ind w:left="1276" w:hanging="1276"/>
        <w:jc w:val="both"/>
        <w:rPr>
          <w:i/>
        </w:rPr>
      </w:pPr>
      <w:r w:rsidRPr="002B3E0F">
        <w:t>BR-5</w:t>
      </w:r>
      <w:r w:rsidR="00114FBD" w:rsidRPr="002B3E0F">
        <w:t xml:space="preserve">. Macfarlane, B. (2005) Review of ‘Researching Higher Education’, </w:t>
      </w:r>
      <w:r w:rsidR="00114FBD" w:rsidRPr="002B3E0F">
        <w:rPr>
          <w:i/>
        </w:rPr>
        <w:t xml:space="preserve">British </w:t>
      </w:r>
    </w:p>
    <w:p w14:paraId="02BBEE47" w14:textId="0438ACD5" w:rsidR="00114FBD" w:rsidRPr="002B3E0F" w:rsidRDefault="00114FBD" w:rsidP="00114FBD">
      <w:pPr>
        <w:ind w:left="1276" w:hanging="1276"/>
        <w:jc w:val="both"/>
        <w:rPr>
          <w:i/>
        </w:rPr>
      </w:pPr>
      <w:r w:rsidRPr="002B3E0F">
        <w:rPr>
          <w:i/>
        </w:rPr>
        <w:t>Journal of Educational Studies</w:t>
      </w:r>
      <w:r w:rsidR="007A6D64" w:rsidRPr="002B3E0F">
        <w:t xml:space="preserve">, 53:2, </w:t>
      </w:r>
      <w:r w:rsidRPr="002B3E0F">
        <w:t>230-232.</w:t>
      </w:r>
    </w:p>
    <w:p w14:paraId="7EB0D223" w14:textId="77777777" w:rsidR="00114FBD" w:rsidRPr="002B3E0F" w:rsidRDefault="00114FBD" w:rsidP="00114FBD">
      <w:pPr>
        <w:ind w:left="1276" w:hanging="1276"/>
        <w:jc w:val="both"/>
      </w:pPr>
    </w:p>
    <w:p w14:paraId="607A7955" w14:textId="08569FC5" w:rsidR="00114FBD" w:rsidRPr="002B3E0F" w:rsidRDefault="006D4AE2" w:rsidP="00114FBD">
      <w:pPr>
        <w:ind w:left="1276" w:hanging="1276"/>
        <w:jc w:val="both"/>
      </w:pPr>
      <w:r w:rsidRPr="002B3E0F">
        <w:t>BR-4</w:t>
      </w:r>
      <w:r w:rsidR="00114FBD" w:rsidRPr="002B3E0F">
        <w:t xml:space="preserve">. Macfarlane, B. (2004) Review of ‘The Moral Foundations of Educational </w:t>
      </w:r>
    </w:p>
    <w:p w14:paraId="558DA2F2" w14:textId="77777777" w:rsidR="00114FBD" w:rsidRPr="002B3E0F" w:rsidRDefault="00114FBD" w:rsidP="00114FBD">
      <w:pPr>
        <w:ind w:left="1276" w:hanging="1276"/>
        <w:jc w:val="both"/>
      </w:pPr>
      <w:r w:rsidRPr="002B3E0F">
        <w:t xml:space="preserve">Research: Knowledge, Inquiry and Values’, </w:t>
      </w:r>
      <w:r w:rsidRPr="002B3E0F">
        <w:rPr>
          <w:i/>
        </w:rPr>
        <w:t>British Journal of Educational Studies</w:t>
      </w:r>
      <w:r w:rsidRPr="002B3E0F">
        <w:t xml:space="preserve">, </w:t>
      </w:r>
    </w:p>
    <w:p w14:paraId="35B0FB6D" w14:textId="17DE97E0" w:rsidR="00114FBD" w:rsidRPr="002B3E0F" w:rsidRDefault="007A6D64" w:rsidP="00114FBD">
      <w:pPr>
        <w:ind w:left="1276" w:hanging="1276"/>
        <w:jc w:val="both"/>
      </w:pPr>
      <w:r w:rsidRPr="002B3E0F">
        <w:t xml:space="preserve">52:3, </w:t>
      </w:r>
      <w:r w:rsidR="00114FBD" w:rsidRPr="002B3E0F">
        <w:t>336-338.</w:t>
      </w:r>
    </w:p>
    <w:p w14:paraId="58381406" w14:textId="77777777" w:rsidR="00601413" w:rsidRPr="002B3E0F" w:rsidRDefault="00601413" w:rsidP="00B93EC7">
      <w:pPr>
        <w:jc w:val="both"/>
      </w:pPr>
    </w:p>
    <w:p w14:paraId="2AC3084B" w14:textId="77777777" w:rsidR="00C67233" w:rsidRPr="002B3E0F" w:rsidRDefault="00C67233" w:rsidP="00B93EC7">
      <w:pPr>
        <w:jc w:val="both"/>
      </w:pPr>
      <w:r w:rsidRPr="002B3E0F">
        <w:t>BR-3</w:t>
      </w:r>
      <w:r w:rsidR="00114FBD" w:rsidRPr="002B3E0F">
        <w:t xml:space="preserve">. Macfarlane, B. (2003) Review of ‘The Scholarship of Academic </w:t>
      </w:r>
    </w:p>
    <w:p w14:paraId="05DF344F" w14:textId="18CBF7E8" w:rsidR="00114FBD" w:rsidRPr="002B3E0F" w:rsidRDefault="00114FBD" w:rsidP="00C67233">
      <w:pPr>
        <w:ind w:left="1276" w:hanging="1276"/>
        <w:jc w:val="both"/>
      </w:pPr>
      <w:r w:rsidRPr="002B3E0F">
        <w:t xml:space="preserve">Development’, </w:t>
      </w:r>
      <w:r w:rsidRPr="002B3E0F">
        <w:rPr>
          <w:i/>
        </w:rPr>
        <w:t>Higher Education Review</w:t>
      </w:r>
      <w:r w:rsidR="007A6D64" w:rsidRPr="002B3E0F">
        <w:t xml:space="preserve">, 35:3, </w:t>
      </w:r>
      <w:r w:rsidRPr="002B3E0F">
        <w:t>111-113.</w:t>
      </w:r>
    </w:p>
    <w:p w14:paraId="5EE67358" w14:textId="77777777" w:rsidR="00114FBD" w:rsidRPr="002B3E0F" w:rsidRDefault="00114FBD" w:rsidP="00114FBD">
      <w:pPr>
        <w:ind w:left="1276" w:hanging="1276"/>
        <w:jc w:val="both"/>
      </w:pPr>
    </w:p>
    <w:p w14:paraId="6152C7B8" w14:textId="77777777" w:rsidR="00C67233" w:rsidRPr="002B3E0F" w:rsidRDefault="00C67233" w:rsidP="00114FBD">
      <w:pPr>
        <w:ind w:left="1276" w:hanging="1276"/>
        <w:jc w:val="both"/>
      </w:pPr>
      <w:r w:rsidRPr="002B3E0F">
        <w:t>BR-1</w:t>
      </w:r>
      <w:r w:rsidR="00114FBD" w:rsidRPr="002B3E0F">
        <w:t>. Macfarlane, B. (1999) Review of ‘Lifelong Learning and the University: A</w:t>
      </w:r>
    </w:p>
    <w:p w14:paraId="45A5D1A9" w14:textId="6223F983" w:rsidR="00114FBD" w:rsidRPr="002B3E0F" w:rsidRDefault="00114FBD" w:rsidP="00C67233">
      <w:pPr>
        <w:ind w:left="1276" w:hanging="1276"/>
        <w:jc w:val="both"/>
      </w:pPr>
      <w:r w:rsidRPr="002B3E0F">
        <w:t xml:space="preserve">Post-Dearing Agenda’, </w:t>
      </w:r>
      <w:r w:rsidRPr="002B3E0F">
        <w:rPr>
          <w:i/>
        </w:rPr>
        <w:t>Teaching in Higher Education</w:t>
      </w:r>
      <w:r w:rsidR="007A6D64" w:rsidRPr="002B3E0F">
        <w:t>, 4:2, 1999,</w:t>
      </w:r>
      <w:r w:rsidRPr="002B3E0F">
        <w:t xml:space="preserve"> 295-299.</w:t>
      </w:r>
    </w:p>
    <w:p w14:paraId="56AC5B07" w14:textId="77777777" w:rsidR="00604389" w:rsidRPr="002B3E0F" w:rsidRDefault="00604389" w:rsidP="000C23E7">
      <w:pPr>
        <w:jc w:val="both"/>
      </w:pPr>
    </w:p>
    <w:p w14:paraId="2E4268E6" w14:textId="55ECC73E" w:rsidR="00D5446B" w:rsidRPr="002B3E0F" w:rsidRDefault="00D5446B" w:rsidP="000C23E7">
      <w:pPr>
        <w:jc w:val="both"/>
        <w:rPr>
          <w:u w:val="single"/>
        </w:rPr>
      </w:pPr>
      <w:r w:rsidRPr="002B3E0F">
        <w:rPr>
          <w:u w:val="single"/>
        </w:rPr>
        <w:t>Newspaper articles</w:t>
      </w:r>
      <w:r w:rsidR="00FE7804" w:rsidRPr="002B3E0F">
        <w:t xml:space="preserve"> (3</w:t>
      </w:r>
      <w:r w:rsidR="00C819CD">
        <w:t>2</w:t>
      </w:r>
      <w:r w:rsidR="004B1C7D" w:rsidRPr="002B3E0F">
        <w:t>)</w:t>
      </w:r>
    </w:p>
    <w:p w14:paraId="44BF0936" w14:textId="77777777" w:rsidR="00D5446B" w:rsidRPr="002B3E0F" w:rsidRDefault="00D5446B" w:rsidP="00D5446B">
      <w:pPr>
        <w:ind w:left="1276" w:hanging="1276"/>
        <w:jc w:val="both"/>
      </w:pPr>
    </w:p>
    <w:p w14:paraId="43A3F314" w14:textId="4D6AD1C7" w:rsidR="00EC2AF8" w:rsidRDefault="00EC2AF8" w:rsidP="007545A1">
      <w:pPr>
        <w:pStyle w:val="Heading1"/>
        <w:shd w:val="clear" w:color="auto" w:fill="FFFFFF"/>
        <w:spacing w:after="188"/>
        <w:rPr>
          <w:i w:val="0"/>
          <w:iCs/>
          <w:sz w:val="24"/>
          <w:szCs w:val="24"/>
        </w:rPr>
      </w:pPr>
      <w:r>
        <w:rPr>
          <w:i w:val="0"/>
          <w:iCs/>
          <w:sz w:val="24"/>
          <w:szCs w:val="24"/>
        </w:rPr>
        <w:t>NA-32. Macfarlane, B. (2021</w:t>
      </w:r>
      <w:r w:rsidRPr="007545A1">
        <w:rPr>
          <w:i w:val="0"/>
          <w:iCs/>
          <w:sz w:val="24"/>
          <w:szCs w:val="24"/>
        </w:rPr>
        <w:t>)</w:t>
      </w:r>
      <w:r>
        <w:rPr>
          <w:i w:val="0"/>
          <w:iCs/>
          <w:color w:val="231F20"/>
          <w:sz w:val="24"/>
          <w:szCs w:val="24"/>
        </w:rPr>
        <w:t xml:space="preserve"> </w:t>
      </w:r>
      <w:r w:rsidR="00C819CD">
        <w:rPr>
          <w:i w:val="0"/>
          <w:iCs/>
          <w:color w:val="231F20"/>
          <w:sz w:val="24"/>
          <w:szCs w:val="24"/>
        </w:rPr>
        <w:t>‘</w:t>
      </w:r>
      <w:r w:rsidR="00E303F1">
        <w:rPr>
          <w:i w:val="0"/>
          <w:iCs/>
          <w:sz w:val="24"/>
          <w:szCs w:val="24"/>
        </w:rPr>
        <w:t>Scholar</w:t>
      </w:r>
      <w:r w:rsidR="00C819CD">
        <w:rPr>
          <w:i w:val="0"/>
          <w:iCs/>
          <w:sz w:val="24"/>
          <w:szCs w:val="24"/>
        </w:rPr>
        <w:t>s</w:t>
      </w:r>
      <w:r w:rsidR="00E303F1">
        <w:rPr>
          <w:i w:val="0"/>
          <w:iCs/>
          <w:sz w:val="24"/>
          <w:szCs w:val="24"/>
        </w:rPr>
        <w:t xml:space="preserve"> should decline grand, global challenges</w:t>
      </w:r>
      <w:r w:rsidR="00C819CD">
        <w:rPr>
          <w:i w:val="0"/>
          <w:iCs/>
          <w:sz w:val="24"/>
          <w:szCs w:val="24"/>
        </w:rPr>
        <w:t>’</w:t>
      </w:r>
      <w:r w:rsidR="00E303F1">
        <w:rPr>
          <w:i w:val="0"/>
          <w:iCs/>
          <w:sz w:val="24"/>
          <w:szCs w:val="24"/>
        </w:rPr>
        <w:t>,</w:t>
      </w:r>
      <w:r>
        <w:rPr>
          <w:i w:val="0"/>
          <w:iCs/>
          <w:sz w:val="24"/>
          <w:szCs w:val="24"/>
        </w:rPr>
        <w:t xml:space="preserve"> </w:t>
      </w:r>
      <w:r w:rsidRPr="007545A1">
        <w:rPr>
          <w:sz w:val="24"/>
          <w:szCs w:val="24"/>
        </w:rPr>
        <w:t>Times Higher Education</w:t>
      </w:r>
      <w:r w:rsidRPr="007545A1">
        <w:rPr>
          <w:i w:val="0"/>
          <w:iCs/>
          <w:sz w:val="24"/>
          <w:szCs w:val="24"/>
        </w:rPr>
        <w:t xml:space="preserve">, </w:t>
      </w:r>
      <w:r w:rsidR="006F3D9D">
        <w:rPr>
          <w:i w:val="0"/>
          <w:iCs/>
          <w:sz w:val="24"/>
          <w:szCs w:val="24"/>
        </w:rPr>
        <w:t>1 April, p.26.</w:t>
      </w:r>
    </w:p>
    <w:p w14:paraId="6A00313C" w14:textId="15FE983C" w:rsidR="00FC09C4" w:rsidRPr="007545A1" w:rsidRDefault="00FC09C4" w:rsidP="007545A1">
      <w:pPr>
        <w:pStyle w:val="Heading1"/>
        <w:shd w:val="clear" w:color="auto" w:fill="FFFFFF"/>
        <w:spacing w:after="188"/>
        <w:rPr>
          <w:i w:val="0"/>
          <w:iCs/>
          <w:color w:val="231F20"/>
          <w:sz w:val="24"/>
          <w:szCs w:val="24"/>
        </w:rPr>
      </w:pPr>
      <w:r w:rsidRPr="007545A1">
        <w:rPr>
          <w:i w:val="0"/>
          <w:iCs/>
          <w:sz w:val="24"/>
          <w:szCs w:val="24"/>
        </w:rPr>
        <w:t xml:space="preserve">NA-31. Macfarlane, B. (2020) </w:t>
      </w:r>
      <w:r w:rsidR="00C819CD">
        <w:rPr>
          <w:i w:val="0"/>
          <w:iCs/>
          <w:sz w:val="24"/>
          <w:szCs w:val="24"/>
        </w:rPr>
        <w:t>‘</w:t>
      </w:r>
      <w:r w:rsidR="007545A1" w:rsidRPr="007545A1">
        <w:rPr>
          <w:i w:val="0"/>
          <w:iCs/>
          <w:color w:val="231F20"/>
          <w:sz w:val="24"/>
          <w:szCs w:val="24"/>
        </w:rPr>
        <w:t>Pulling strings to get your research students a job is not good mentoring</w:t>
      </w:r>
      <w:r w:rsidR="00C819CD">
        <w:rPr>
          <w:i w:val="0"/>
          <w:iCs/>
          <w:color w:val="231F20"/>
          <w:sz w:val="24"/>
          <w:szCs w:val="24"/>
        </w:rPr>
        <w:t>’</w:t>
      </w:r>
      <w:r w:rsidRPr="007545A1">
        <w:rPr>
          <w:i w:val="0"/>
          <w:iCs/>
          <w:sz w:val="24"/>
          <w:szCs w:val="24"/>
        </w:rPr>
        <w:t>,</w:t>
      </w:r>
      <w:r w:rsidR="007545A1">
        <w:rPr>
          <w:i w:val="0"/>
          <w:iCs/>
          <w:sz w:val="24"/>
          <w:szCs w:val="24"/>
        </w:rPr>
        <w:t xml:space="preserve"> </w:t>
      </w:r>
      <w:r w:rsidRPr="007545A1">
        <w:rPr>
          <w:sz w:val="24"/>
          <w:szCs w:val="24"/>
        </w:rPr>
        <w:t>Times Higher Education</w:t>
      </w:r>
      <w:r w:rsidR="007545A1" w:rsidRPr="007545A1">
        <w:rPr>
          <w:i w:val="0"/>
          <w:iCs/>
          <w:sz w:val="24"/>
          <w:szCs w:val="24"/>
        </w:rPr>
        <w:t>, 27</w:t>
      </w:r>
      <w:r w:rsidRPr="007545A1">
        <w:rPr>
          <w:i w:val="0"/>
          <w:iCs/>
          <w:sz w:val="24"/>
          <w:szCs w:val="24"/>
        </w:rPr>
        <w:t xml:space="preserve"> October</w:t>
      </w:r>
      <w:r w:rsidR="007545A1" w:rsidRPr="007545A1">
        <w:rPr>
          <w:i w:val="0"/>
          <w:iCs/>
          <w:sz w:val="24"/>
          <w:szCs w:val="24"/>
        </w:rPr>
        <w:t>, p.</w:t>
      </w:r>
      <w:r w:rsidR="006F3D9D">
        <w:rPr>
          <w:i w:val="0"/>
          <w:iCs/>
          <w:sz w:val="24"/>
          <w:szCs w:val="24"/>
        </w:rPr>
        <w:t xml:space="preserve"> 34.</w:t>
      </w:r>
    </w:p>
    <w:p w14:paraId="66D374B3" w14:textId="56A95FD0" w:rsidR="002B3E0F" w:rsidRDefault="00FE7804" w:rsidP="00FE7804">
      <w:pPr>
        <w:ind w:left="1276" w:hanging="1276"/>
        <w:jc w:val="both"/>
      </w:pPr>
      <w:r w:rsidRPr="002B3E0F">
        <w:t xml:space="preserve">NA-30. Macfarlane, B. (2020) </w:t>
      </w:r>
      <w:r w:rsidR="00FC09C4">
        <w:t>‘</w:t>
      </w:r>
      <w:r w:rsidR="002B3E0F">
        <w:t xml:space="preserve">Will Covid-19 change universities forever? Don’t </w:t>
      </w:r>
    </w:p>
    <w:p w14:paraId="4587E658" w14:textId="3C0D902E" w:rsidR="00FE7804" w:rsidRPr="002B3E0F" w:rsidRDefault="002B3E0F" w:rsidP="002B3E0F">
      <w:pPr>
        <w:ind w:left="1276" w:hanging="1276"/>
        <w:jc w:val="both"/>
      </w:pPr>
      <w:r>
        <w:t>jump to conclusions</w:t>
      </w:r>
      <w:r w:rsidR="00FC09C4">
        <w:t>’</w:t>
      </w:r>
      <w:r>
        <w:t xml:space="preserve">, </w:t>
      </w:r>
      <w:r w:rsidR="00FE7804" w:rsidRPr="002B3E0F">
        <w:rPr>
          <w:i/>
        </w:rPr>
        <w:t>Times Higher Education</w:t>
      </w:r>
      <w:r w:rsidR="00FE7804" w:rsidRPr="002B3E0F">
        <w:t>, 14 May, p</w:t>
      </w:r>
      <w:r w:rsidR="003C341F">
        <w:t>p</w:t>
      </w:r>
      <w:r w:rsidR="00FE7804" w:rsidRPr="002B3E0F">
        <w:t xml:space="preserve">. </w:t>
      </w:r>
      <w:r>
        <w:t>30</w:t>
      </w:r>
      <w:r w:rsidR="00210FC7">
        <w:t>-31</w:t>
      </w:r>
      <w:r>
        <w:t>.</w:t>
      </w:r>
    </w:p>
    <w:p w14:paraId="15291C2C" w14:textId="77777777" w:rsidR="00FE7804" w:rsidRPr="002B3E0F" w:rsidRDefault="00FE7804" w:rsidP="00FE7804">
      <w:pPr>
        <w:jc w:val="both"/>
      </w:pPr>
    </w:p>
    <w:p w14:paraId="3587657B" w14:textId="1077C15F" w:rsidR="007A1E76" w:rsidRPr="002B3E0F" w:rsidRDefault="00776A81" w:rsidP="007A1E76">
      <w:pPr>
        <w:ind w:left="1276" w:hanging="1276"/>
        <w:jc w:val="both"/>
      </w:pPr>
      <w:r w:rsidRPr="002B3E0F">
        <w:t xml:space="preserve">NA-29. Macfarlane, B. (2018) </w:t>
      </w:r>
      <w:r w:rsidR="00FC09C4">
        <w:t>‘</w:t>
      </w:r>
      <w:r w:rsidR="007A1E76" w:rsidRPr="002B3E0F">
        <w:t>Intellectual Liberation</w:t>
      </w:r>
      <w:r w:rsidR="00FC09C4">
        <w:t>’</w:t>
      </w:r>
      <w:r w:rsidRPr="002B3E0F">
        <w:t xml:space="preserve">, </w:t>
      </w:r>
      <w:r w:rsidRPr="002B3E0F">
        <w:rPr>
          <w:i/>
        </w:rPr>
        <w:t>Times Higher Education</w:t>
      </w:r>
      <w:r w:rsidR="007A1E76" w:rsidRPr="002B3E0F">
        <w:t xml:space="preserve">, 6 </w:t>
      </w:r>
    </w:p>
    <w:p w14:paraId="25510003" w14:textId="264CEB4A" w:rsidR="00776A81" w:rsidRPr="002B3E0F" w:rsidRDefault="007A1E76" w:rsidP="007A1E76">
      <w:pPr>
        <w:ind w:left="1276" w:hanging="1276"/>
        <w:jc w:val="both"/>
      </w:pPr>
      <w:r w:rsidRPr="002B3E0F">
        <w:t>October, p. 26.</w:t>
      </w:r>
    </w:p>
    <w:p w14:paraId="011A0152" w14:textId="77777777" w:rsidR="00776A81" w:rsidRPr="002B3E0F" w:rsidRDefault="00776A81" w:rsidP="009A63DE">
      <w:pPr>
        <w:ind w:left="1276" w:hanging="1276"/>
        <w:jc w:val="both"/>
      </w:pPr>
    </w:p>
    <w:p w14:paraId="32D7F2BB" w14:textId="4F5E0F4B" w:rsidR="000A19BB" w:rsidRPr="002B3E0F" w:rsidRDefault="000A19BB" w:rsidP="009A63DE">
      <w:pPr>
        <w:ind w:left="1276" w:hanging="1276"/>
        <w:jc w:val="both"/>
      </w:pPr>
      <w:r w:rsidRPr="002B3E0F">
        <w:t xml:space="preserve">NA-28. Macfarlane, B. (2018) </w:t>
      </w:r>
      <w:r w:rsidR="00FC09C4">
        <w:t>‘</w:t>
      </w:r>
      <w:r w:rsidRPr="002B3E0F">
        <w:t xml:space="preserve">Women professors, pay, promotion and academic </w:t>
      </w:r>
    </w:p>
    <w:p w14:paraId="0BB2B94E" w14:textId="77777777" w:rsidR="00FC09C4" w:rsidRDefault="000A19BB" w:rsidP="009A63DE">
      <w:pPr>
        <w:ind w:left="1276" w:hanging="1276"/>
        <w:jc w:val="both"/>
      </w:pPr>
      <w:r w:rsidRPr="002B3E0F">
        <w:t>Housekeeping</w:t>
      </w:r>
      <w:r w:rsidR="00FC09C4">
        <w:t>’</w:t>
      </w:r>
      <w:r w:rsidRPr="002B3E0F">
        <w:t xml:space="preserve">, </w:t>
      </w:r>
      <w:r w:rsidRPr="002B3E0F">
        <w:rPr>
          <w:i/>
        </w:rPr>
        <w:t>WonkHE</w:t>
      </w:r>
      <w:r w:rsidR="000742FB" w:rsidRPr="002B3E0F">
        <w:rPr>
          <w:i/>
        </w:rPr>
        <w:t>.Com</w:t>
      </w:r>
      <w:r w:rsidRPr="002B3E0F">
        <w:t>, 4</w:t>
      </w:r>
      <w:r w:rsidRPr="002B3E0F">
        <w:rPr>
          <w:vertAlign w:val="superscript"/>
        </w:rPr>
        <w:t>th</w:t>
      </w:r>
      <w:r w:rsidRPr="002B3E0F">
        <w:t xml:space="preserve"> June. https://wonkhe.com/blogs/women-</w:t>
      </w:r>
    </w:p>
    <w:p w14:paraId="40BD1B68" w14:textId="1813AC51" w:rsidR="000A19BB" w:rsidRPr="002B3E0F" w:rsidRDefault="000A19BB" w:rsidP="00FC09C4">
      <w:pPr>
        <w:ind w:left="1276" w:hanging="1276"/>
        <w:jc w:val="both"/>
      </w:pPr>
      <w:r w:rsidRPr="002B3E0F">
        <w:t>professors-pay-promotion-and-academic-housekeeping/</w:t>
      </w:r>
    </w:p>
    <w:p w14:paraId="415F6253" w14:textId="77777777" w:rsidR="000A19BB" w:rsidRPr="002B3E0F" w:rsidRDefault="000A19BB" w:rsidP="009A63DE">
      <w:pPr>
        <w:ind w:left="1276" w:hanging="1276"/>
        <w:jc w:val="both"/>
      </w:pPr>
    </w:p>
    <w:p w14:paraId="58B39C32" w14:textId="2A85D98D" w:rsidR="00070D78" w:rsidRPr="002B3E0F" w:rsidRDefault="009A63DE" w:rsidP="009A63DE">
      <w:pPr>
        <w:ind w:left="1276" w:hanging="1276"/>
        <w:jc w:val="both"/>
      </w:pPr>
      <w:r w:rsidRPr="002B3E0F">
        <w:t>NA</w:t>
      </w:r>
      <w:r w:rsidR="00093B19" w:rsidRPr="002B3E0F">
        <w:t xml:space="preserve">-27. Macfarlane, B. (2017) </w:t>
      </w:r>
      <w:r w:rsidR="00FC09C4">
        <w:t>‘</w:t>
      </w:r>
      <w:r w:rsidR="00093B19" w:rsidRPr="002B3E0F">
        <w:t xml:space="preserve">The REF is </w:t>
      </w:r>
      <w:r w:rsidR="00070D78" w:rsidRPr="002B3E0F">
        <w:t>mistaken: monograp</w:t>
      </w:r>
      <w:r w:rsidR="00D96EF7" w:rsidRPr="002B3E0F">
        <w:t>h</w:t>
      </w:r>
      <w:r w:rsidR="00070D78" w:rsidRPr="002B3E0F">
        <w:t>s</w:t>
      </w:r>
      <w:r w:rsidR="00093B19" w:rsidRPr="002B3E0F">
        <w:t xml:space="preserve"> are not inferior to </w:t>
      </w:r>
    </w:p>
    <w:p w14:paraId="7E84B606" w14:textId="47D1C88F" w:rsidR="009A63DE" w:rsidRPr="002B3E0F" w:rsidRDefault="00FC09C4" w:rsidP="00070D78">
      <w:pPr>
        <w:ind w:left="1276" w:hanging="1276"/>
        <w:jc w:val="both"/>
      </w:pPr>
      <w:r>
        <w:t>p</w:t>
      </w:r>
      <w:r w:rsidR="00093B19" w:rsidRPr="002B3E0F">
        <w:t>apers</w:t>
      </w:r>
      <w:r>
        <w:t>’</w:t>
      </w:r>
      <w:r w:rsidR="009A63DE" w:rsidRPr="002B3E0F">
        <w:t xml:space="preserve">, </w:t>
      </w:r>
      <w:r w:rsidR="009A63DE" w:rsidRPr="002B3E0F">
        <w:rPr>
          <w:i/>
        </w:rPr>
        <w:t>Times Higher Education</w:t>
      </w:r>
      <w:r w:rsidR="00070D78" w:rsidRPr="002B3E0F">
        <w:t>, 8 December, pp. 26-27.</w:t>
      </w:r>
      <w:r w:rsidR="009A63DE" w:rsidRPr="002B3E0F">
        <w:t xml:space="preserve"> </w:t>
      </w:r>
    </w:p>
    <w:p w14:paraId="1BB73FF0" w14:textId="77777777" w:rsidR="009A63DE" w:rsidRPr="002B3E0F" w:rsidRDefault="009A63DE" w:rsidP="00C15913">
      <w:pPr>
        <w:ind w:left="1276" w:hanging="1276"/>
        <w:jc w:val="both"/>
      </w:pPr>
    </w:p>
    <w:p w14:paraId="725C5F63" w14:textId="32CFEE6D" w:rsidR="001C4D93" w:rsidRPr="002B3E0F" w:rsidRDefault="001C4D93" w:rsidP="00C15913">
      <w:pPr>
        <w:ind w:left="1276" w:hanging="1276"/>
        <w:jc w:val="both"/>
      </w:pPr>
      <w:r w:rsidRPr="002B3E0F">
        <w:t xml:space="preserve">NA-26. Macfarlane, B. (2017) </w:t>
      </w:r>
      <w:r w:rsidR="00FC09C4">
        <w:t>‘</w:t>
      </w:r>
      <w:r w:rsidRPr="002B3E0F">
        <w:t xml:space="preserve">Student cheating is hardly a threat; this moral panic </w:t>
      </w:r>
    </w:p>
    <w:p w14:paraId="407FE10C" w14:textId="56673CA7" w:rsidR="001C4D93" w:rsidRPr="002B3E0F" w:rsidRDefault="001C4D93" w:rsidP="001C4D93">
      <w:pPr>
        <w:ind w:left="1276" w:hanging="1276"/>
        <w:jc w:val="both"/>
        <w:rPr>
          <w:i/>
        </w:rPr>
      </w:pPr>
      <w:r w:rsidRPr="002B3E0F">
        <w:t>must end</w:t>
      </w:r>
      <w:r w:rsidR="00FC09C4">
        <w:t>’</w:t>
      </w:r>
      <w:r w:rsidRPr="002B3E0F">
        <w:t xml:space="preserve">, </w:t>
      </w:r>
      <w:r w:rsidRPr="002B3E0F">
        <w:rPr>
          <w:i/>
        </w:rPr>
        <w:t>Times Higher Education</w:t>
      </w:r>
      <w:r w:rsidR="005B0A6D" w:rsidRPr="002B3E0F">
        <w:t>, 14 September.</w:t>
      </w:r>
      <w:r w:rsidRPr="002B3E0F">
        <w:t xml:space="preserve"> </w:t>
      </w:r>
    </w:p>
    <w:p w14:paraId="36E8B3AD" w14:textId="77777777" w:rsidR="001C4D93" w:rsidRPr="002B3E0F" w:rsidRDefault="001C4D93" w:rsidP="001C4D93">
      <w:pPr>
        <w:jc w:val="both"/>
      </w:pPr>
    </w:p>
    <w:p w14:paraId="7ED11149" w14:textId="0422FF0A" w:rsidR="00C15913" w:rsidRPr="002B3E0F" w:rsidRDefault="00C15913" w:rsidP="00C15913">
      <w:pPr>
        <w:ind w:left="1276" w:hanging="1276"/>
        <w:jc w:val="both"/>
      </w:pPr>
      <w:r w:rsidRPr="002B3E0F">
        <w:t xml:space="preserve">NA-25. Macfarlane, B. (2017) </w:t>
      </w:r>
      <w:r w:rsidR="00FC09C4">
        <w:t>‘</w:t>
      </w:r>
      <w:r w:rsidRPr="002B3E0F">
        <w:t>Universities must stand up to Chinese censorship</w:t>
      </w:r>
      <w:r w:rsidR="00FC09C4">
        <w:t>’</w:t>
      </w:r>
      <w:r w:rsidRPr="002B3E0F">
        <w:t xml:space="preserve">, </w:t>
      </w:r>
    </w:p>
    <w:p w14:paraId="3F8F78B6" w14:textId="77777777" w:rsidR="00C15913" w:rsidRPr="002B3E0F" w:rsidRDefault="00C15913" w:rsidP="00C15913">
      <w:pPr>
        <w:ind w:left="1276" w:hanging="1276"/>
        <w:jc w:val="both"/>
      </w:pPr>
      <w:r w:rsidRPr="002B3E0F">
        <w:rPr>
          <w:i/>
        </w:rPr>
        <w:t>University World News</w:t>
      </w:r>
      <w:r w:rsidRPr="002B3E0F">
        <w:t xml:space="preserve">, 27 August, </w:t>
      </w:r>
    </w:p>
    <w:p w14:paraId="4D382ADC" w14:textId="7E16B1A9" w:rsidR="00C15913" w:rsidRPr="002B3E0F" w:rsidRDefault="00C15913" w:rsidP="00C15913">
      <w:pPr>
        <w:ind w:left="1276" w:hanging="1276"/>
        <w:jc w:val="both"/>
      </w:pPr>
      <w:r w:rsidRPr="002B3E0F">
        <w:t>http://www.universityworldnews.com/article.php?story=20170825102249524</w:t>
      </w:r>
    </w:p>
    <w:p w14:paraId="5A0E18F3" w14:textId="77777777" w:rsidR="00C15913" w:rsidRPr="002B3E0F" w:rsidRDefault="00C15913" w:rsidP="00D5446B">
      <w:pPr>
        <w:ind w:left="1276" w:hanging="1276"/>
        <w:jc w:val="both"/>
      </w:pPr>
    </w:p>
    <w:p w14:paraId="4FB65373" w14:textId="397C69EA" w:rsidR="006E34FA" w:rsidRPr="002B3E0F" w:rsidRDefault="0081706D" w:rsidP="00D91FBE">
      <w:pPr>
        <w:ind w:left="1276" w:hanging="1276"/>
        <w:jc w:val="both"/>
        <w:rPr>
          <w:i/>
        </w:rPr>
      </w:pPr>
      <w:r w:rsidRPr="002B3E0F">
        <w:t xml:space="preserve">NA-24. Macfarlane, B. (2016) </w:t>
      </w:r>
      <w:r w:rsidR="00FC09C4">
        <w:t>‘</w:t>
      </w:r>
      <w:r w:rsidR="006E34FA" w:rsidRPr="002B3E0F">
        <w:t>‘Collegiality’ has become an empty word</w:t>
      </w:r>
      <w:r w:rsidR="00FC09C4">
        <w:t>’</w:t>
      </w:r>
      <w:r w:rsidRPr="002B3E0F">
        <w:t xml:space="preserve">, </w:t>
      </w:r>
      <w:r w:rsidRPr="002B3E0F">
        <w:rPr>
          <w:i/>
        </w:rPr>
        <w:t xml:space="preserve">Times </w:t>
      </w:r>
    </w:p>
    <w:p w14:paraId="42F21BFD" w14:textId="7C27C00D" w:rsidR="0081706D" w:rsidRPr="002B3E0F" w:rsidRDefault="0081706D" w:rsidP="006E34FA">
      <w:pPr>
        <w:ind w:left="1276" w:hanging="1276"/>
        <w:jc w:val="both"/>
      </w:pPr>
      <w:r w:rsidRPr="002B3E0F">
        <w:rPr>
          <w:i/>
        </w:rPr>
        <w:t>Higher Education</w:t>
      </w:r>
      <w:r w:rsidR="00D91FBE" w:rsidRPr="002B3E0F">
        <w:t xml:space="preserve">, 22 </w:t>
      </w:r>
      <w:r w:rsidR="007E5D10" w:rsidRPr="002B3E0F">
        <w:t>December</w:t>
      </w:r>
    </w:p>
    <w:p w14:paraId="2F7993C6" w14:textId="77777777" w:rsidR="0081706D" w:rsidRPr="002B3E0F" w:rsidRDefault="0081706D" w:rsidP="0081706D">
      <w:pPr>
        <w:jc w:val="both"/>
      </w:pPr>
    </w:p>
    <w:p w14:paraId="0D19CF6C" w14:textId="0A888C83" w:rsidR="000A551B" w:rsidRPr="002B3E0F" w:rsidRDefault="00FF129E" w:rsidP="00FF129E">
      <w:pPr>
        <w:ind w:left="1276" w:hanging="1276"/>
        <w:jc w:val="both"/>
      </w:pPr>
      <w:r w:rsidRPr="002B3E0F">
        <w:t>N</w:t>
      </w:r>
      <w:r w:rsidR="00E541EA" w:rsidRPr="002B3E0F">
        <w:t xml:space="preserve">A-23. Macfarlane, B. (2016) </w:t>
      </w:r>
      <w:r w:rsidR="00FC09C4">
        <w:t>‘</w:t>
      </w:r>
      <w:r w:rsidR="00E541EA" w:rsidRPr="002B3E0F">
        <w:t>A</w:t>
      </w:r>
      <w:r w:rsidRPr="002B3E0F">
        <w:t xml:space="preserve">cademic </w:t>
      </w:r>
      <w:r w:rsidR="000A551B" w:rsidRPr="002B3E0F">
        <w:t xml:space="preserve">double </w:t>
      </w:r>
      <w:r w:rsidRPr="002B3E0F">
        <w:t>standards</w:t>
      </w:r>
      <w:r w:rsidR="000A551B" w:rsidRPr="002B3E0F">
        <w:t xml:space="preserve">: freedom for </w:t>
      </w:r>
      <w:r w:rsidR="00E541EA" w:rsidRPr="002B3E0F">
        <w:t>lecturers</w:t>
      </w:r>
      <w:r w:rsidR="000A551B" w:rsidRPr="002B3E0F">
        <w:t xml:space="preserve">, </w:t>
      </w:r>
    </w:p>
    <w:p w14:paraId="75E49890" w14:textId="7203AC67" w:rsidR="00FF129E" w:rsidRPr="002B3E0F" w:rsidRDefault="000A551B" w:rsidP="000A551B">
      <w:pPr>
        <w:ind w:left="1276" w:hanging="1276"/>
        <w:jc w:val="both"/>
        <w:rPr>
          <w:i/>
        </w:rPr>
      </w:pPr>
      <w:r w:rsidRPr="002B3E0F">
        <w:t>compliance for students</w:t>
      </w:r>
      <w:r w:rsidR="00FC09C4">
        <w:t>’</w:t>
      </w:r>
      <w:r w:rsidR="00FF129E" w:rsidRPr="002B3E0F">
        <w:t xml:space="preserve">, </w:t>
      </w:r>
      <w:r w:rsidR="00FF129E" w:rsidRPr="002B3E0F">
        <w:rPr>
          <w:i/>
        </w:rPr>
        <w:t>Times Higher Education</w:t>
      </w:r>
      <w:r w:rsidR="00FF129E" w:rsidRPr="002B3E0F">
        <w:t xml:space="preserve">, </w:t>
      </w:r>
      <w:r w:rsidRPr="002B3E0F">
        <w:t>29 September, p. 29</w:t>
      </w:r>
    </w:p>
    <w:p w14:paraId="6EBD82E7" w14:textId="46138D80" w:rsidR="00FF129E" w:rsidRPr="002B3E0F" w:rsidRDefault="00FF129E" w:rsidP="00D5446B">
      <w:pPr>
        <w:ind w:left="1276" w:hanging="1276"/>
        <w:jc w:val="both"/>
      </w:pPr>
    </w:p>
    <w:p w14:paraId="49FA7CBC" w14:textId="2463F7E1" w:rsidR="00CF2AA7" w:rsidRPr="002B3E0F" w:rsidRDefault="00CF2AA7" w:rsidP="00D5446B">
      <w:pPr>
        <w:ind w:left="1276" w:hanging="1276"/>
        <w:jc w:val="both"/>
      </w:pPr>
      <w:r w:rsidRPr="002B3E0F">
        <w:t xml:space="preserve">NA-22. Macfarlane, B. (2016) </w:t>
      </w:r>
      <w:r w:rsidR="00FC09C4">
        <w:t>‘</w:t>
      </w:r>
      <w:r w:rsidRPr="002B3E0F">
        <w:t>Why students are treated worse than customers</w:t>
      </w:r>
      <w:r w:rsidR="00FC09C4">
        <w:t>’</w:t>
      </w:r>
      <w:r w:rsidRPr="002B3E0F">
        <w:t xml:space="preserve">, </w:t>
      </w:r>
    </w:p>
    <w:p w14:paraId="6155A9D1" w14:textId="0101515B" w:rsidR="00CF2AA7" w:rsidRPr="002B3E0F" w:rsidRDefault="00CF2AA7" w:rsidP="00D5446B">
      <w:pPr>
        <w:ind w:left="1276" w:hanging="1276"/>
        <w:jc w:val="both"/>
      </w:pPr>
      <w:r w:rsidRPr="002B3E0F">
        <w:rPr>
          <w:i/>
        </w:rPr>
        <w:t>University World News</w:t>
      </w:r>
      <w:r w:rsidR="004B1C7D" w:rsidRPr="002B3E0F">
        <w:t>, 20 May.</w:t>
      </w:r>
    </w:p>
    <w:p w14:paraId="075ED6A8" w14:textId="2E60932A" w:rsidR="00CF2AA7" w:rsidRPr="002B3E0F" w:rsidRDefault="00CF2AA7" w:rsidP="00D5446B">
      <w:pPr>
        <w:ind w:left="1276" w:hanging="1276"/>
        <w:jc w:val="both"/>
      </w:pPr>
      <w:r w:rsidRPr="002B3E0F">
        <w:t>http://www.universityworldnews.com/article.php?story=20160517150918945</w:t>
      </w:r>
    </w:p>
    <w:p w14:paraId="1A3F35EB" w14:textId="77777777" w:rsidR="00CF2AA7" w:rsidRPr="002B3E0F" w:rsidRDefault="00CF2AA7" w:rsidP="00AC72DE">
      <w:pPr>
        <w:ind w:left="1276" w:hanging="1276"/>
        <w:jc w:val="both"/>
      </w:pPr>
    </w:p>
    <w:p w14:paraId="2E0288BD" w14:textId="399C5944" w:rsidR="00E25C67" w:rsidRPr="002B3E0F" w:rsidRDefault="00E25C67" w:rsidP="00AC72DE">
      <w:pPr>
        <w:ind w:left="1276" w:hanging="1276"/>
        <w:jc w:val="both"/>
      </w:pPr>
      <w:r w:rsidRPr="002B3E0F">
        <w:t xml:space="preserve">NA-21. Macfarlane, B. (2015) </w:t>
      </w:r>
      <w:r w:rsidR="00FC09C4">
        <w:t>‘</w:t>
      </w:r>
      <w:r w:rsidRPr="002B3E0F">
        <w:t>Time for a credit check</w:t>
      </w:r>
      <w:r w:rsidR="00FC09C4">
        <w:t>’</w:t>
      </w:r>
      <w:r w:rsidRPr="002B3E0F">
        <w:t xml:space="preserve">, </w:t>
      </w:r>
      <w:r w:rsidRPr="002B3E0F">
        <w:rPr>
          <w:i/>
        </w:rPr>
        <w:t>Times Higher Education</w:t>
      </w:r>
      <w:r w:rsidRPr="002B3E0F">
        <w:t xml:space="preserve">, 10 </w:t>
      </w:r>
    </w:p>
    <w:p w14:paraId="1F1EC4ED" w14:textId="0E02404C" w:rsidR="00E25C67" w:rsidRPr="002B3E0F" w:rsidRDefault="00D97DBC" w:rsidP="00AC72DE">
      <w:pPr>
        <w:ind w:left="1276" w:hanging="1276"/>
        <w:jc w:val="both"/>
      </w:pPr>
      <w:r w:rsidRPr="002B3E0F">
        <w:t>December, p 26.</w:t>
      </w:r>
    </w:p>
    <w:p w14:paraId="06C66B67" w14:textId="77777777" w:rsidR="00E25C67" w:rsidRPr="002B3E0F" w:rsidRDefault="00E25C67" w:rsidP="00AC72DE">
      <w:pPr>
        <w:ind w:left="1276" w:hanging="1276"/>
        <w:jc w:val="both"/>
      </w:pPr>
    </w:p>
    <w:p w14:paraId="750A5279" w14:textId="3C7E828F" w:rsidR="00F45DD3" w:rsidRPr="002B3E0F" w:rsidRDefault="00F45DD3" w:rsidP="00AC72DE">
      <w:pPr>
        <w:ind w:left="1276" w:hanging="1276"/>
        <w:jc w:val="both"/>
      </w:pPr>
      <w:r w:rsidRPr="002B3E0F">
        <w:t xml:space="preserve">NA-20. Macfarlane, B. (2015) </w:t>
      </w:r>
      <w:r w:rsidR="00FC09C4">
        <w:t>‘</w:t>
      </w:r>
      <w:r w:rsidRPr="002B3E0F">
        <w:t xml:space="preserve">Look back in wonder: the invention of academic </w:t>
      </w:r>
    </w:p>
    <w:p w14:paraId="19932D26" w14:textId="0EE91EA6" w:rsidR="00F45DD3" w:rsidRPr="002B3E0F" w:rsidRDefault="00F45DD3" w:rsidP="00AC72DE">
      <w:pPr>
        <w:ind w:left="1276" w:hanging="1276"/>
        <w:jc w:val="both"/>
      </w:pPr>
      <w:r w:rsidRPr="002B3E0F">
        <w:t>‘tradition’</w:t>
      </w:r>
      <w:r w:rsidR="00FC09C4">
        <w:t>’</w:t>
      </w:r>
      <w:r w:rsidRPr="002B3E0F">
        <w:t xml:space="preserve">, </w:t>
      </w:r>
      <w:r w:rsidRPr="002B3E0F">
        <w:rPr>
          <w:i/>
        </w:rPr>
        <w:t>Times Higher Education</w:t>
      </w:r>
      <w:r w:rsidRPr="002B3E0F">
        <w:t>, 25 June, p 29.</w:t>
      </w:r>
    </w:p>
    <w:p w14:paraId="7D492DC7" w14:textId="77777777" w:rsidR="00F45DD3" w:rsidRPr="002B3E0F" w:rsidRDefault="00F45DD3" w:rsidP="00AC72DE">
      <w:pPr>
        <w:ind w:left="1276" w:hanging="1276"/>
        <w:jc w:val="both"/>
      </w:pPr>
    </w:p>
    <w:p w14:paraId="0D235965" w14:textId="5C990CBE" w:rsidR="00AC72DE" w:rsidRPr="002B3E0F" w:rsidRDefault="0059481A" w:rsidP="00AC72DE">
      <w:pPr>
        <w:ind w:left="1276" w:hanging="1276"/>
        <w:jc w:val="both"/>
      </w:pPr>
      <w:r w:rsidRPr="002B3E0F">
        <w:t>NA-19.</w:t>
      </w:r>
      <w:r w:rsidR="000548AD" w:rsidRPr="002B3E0F">
        <w:t xml:space="preserve"> Macfarlane, B. (2014) </w:t>
      </w:r>
      <w:r w:rsidR="00FC09C4">
        <w:t>‘</w:t>
      </w:r>
      <w:r w:rsidR="00AC72DE" w:rsidRPr="002B3E0F">
        <w:t>If not now, when?</w:t>
      </w:r>
      <w:r w:rsidR="00FC09C4">
        <w:t>’</w:t>
      </w:r>
      <w:r w:rsidR="00AC72DE" w:rsidRPr="002B3E0F">
        <w:t xml:space="preserve">, </w:t>
      </w:r>
      <w:r w:rsidR="00AC72DE" w:rsidRPr="002B3E0F">
        <w:rPr>
          <w:i/>
        </w:rPr>
        <w:t>Times Higher Education</w:t>
      </w:r>
      <w:r w:rsidR="00AC72DE" w:rsidRPr="002B3E0F">
        <w:t xml:space="preserve">, 16 </w:t>
      </w:r>
    </w:p>
    <w:p w14:paraId="413D693C" w14:textId="3AF553A5" w:rsidR="0059481A" w:rsidRPr="002B3E0F" w:rsidRDefault="00AC72DE" w:rsidP="00AC72DE">
      <w:pPr>
        <w:ind w:left="1276" w:hanging="1276"/>
        <w:jc w:val="both"/>
        <w:rPr>
          <w:i/>
        </w:rPr>
      </w:pPr>
      <w:r w:rsidRPr="002B3E0F">
        <w:t>October</w:t>
      </w:r>
      <w:r w:rsidR="007971F2" w:rsidRPr="002B3E0F">
        <w:t>.</w:t>
      </w:r>
    </w:p>
    <w:p w14:paraId="6642D730" w14:textId="77777777" w:rsidR="0059481A" w:rsidRPr="002B3E0F" w:rsidRDefault="0059481A" w:rsidP="0059481A">
      <w:pPr>
        <w:ind w:left="1276" w:hanging="1276"/>
        <w:jc w:val="both"/>
      </w:pPr>
    </w:p>
    <w:p w14:paraId="189F88A9" w14:textId="0D173A2D" w:rsidR="00AC72DE" w:rsidRPr="002B3E0F" w:rsidRDefault="00E015A6" w:rsidP="00AC72DE">
      <w:pPr>
        <w:ind w:left="1276" w:hanging="1276"/>
        <w:jc w:val="both"/>
        <w:rPr>
          <w:i/>
        </w:rPr>
      </w:pPr>
      <w:r w:rsidRPr="002B3E0F">
        <w:t xml:space="preserve">NA-18. Macfarlane, B. (2014) </w:t>
      </w:r>
      <w:r w:rsidR="00FC09C4">
        <w:t>‘</w:t>
      </w:r>
      <w:r w:rsidR="00153873" w:rsidRPr="002B3E0F">
        <w:t>Speaking up for the introverts</w:t>
      </w:r>
      <w:r w:rsidR="00FC09C4">
        <w:t>’</w:t>
      </w:r>
      <w:r w:rsidRPr="002B3E0F">
        <w:t xml:space="preserve">, </w:t>
      </w:r>
      <w:r w:rsidRPr="002B3E0F">
        <w:rPr>
          <w:i/>
        </w:rPr>
        <w:t>Times</w:t>
      </w:r>
      <w:r w:rsidR="00AC72DE" w:rsidRPr="002B3E0F">
        <w:rPr>
          <w:i/>
        </w:rPr>
        <w:t xml:space="preserve"> </w:t>
      </w:r>
      <w:r w:rsidRPr="002B3E0F">
        <w:rPr>
          <w:i/>
        </w:rPr>
        <w:t xml:space="preserve">Higher </w:t>
      </w:r>
    </w:p>
    <w:p w14:paraId="6BC61AF6" w14:textId="7096A3B3" w:rsidR="00E015A6" w:rsidRPr="002B3E0F" w:rsidRDefault="00E015A6" w:rsidP="00AC72DE">
      <w:pPr>
        <w:jc w:val="both"/>
        <w:rPr>
          <w:i/>
        </w:rPr>
      </w:pPr>
      <w:r w:rsidRPr="002B3E0F">
        <w:rPr>
          <w:i/>
        </w:rPr>
        <w:t>Education</w:t>
      </w:r>
      <w:r w:rsidRPr="002B3E0F">
        <w:t xml:space="preserve">, </w:t>
      </w:r>
      <w:r w:rsidR="00153873" w:rsidRPr="002B3E0F">
        <w:t>25 September</w:t>
      </w:r>
      <w:r w:rsidR="007971F2" w:rsidRPr="002B3E0F">
        <w:t>.</w:t>
      </w:r>
    </w:p>
    <w:p w14:paraId="7EAEEAF6" w14:textId="77777777" w:rsidR="00E015A6" w:rsidRPr="002B3E0F" w:rsidRDefault="00E015A6" w:rsidP="00E015A6">
      <w:pPr>
        <w:jc w:val="both"/>
      </w:pPr>
    </w:p>
    <w:p w14:paraId="68BE97D0" w14:textId="0D17F0CD" w:rsidR="00382739" w:rsidRPr="002B3E0F" w:rsidRDefault="00382739" w:rsidP="00382739">
      <w:pPr>
        <w:ind w:left="1276" w:hanging="1276"/>
        <w:jc w:val="both"/>
      </w:pPr>
      <w:r w:rsidRPr="002B3E0F">
        <w:t xml:space="preserve">NA-17. Macfarlane, B. (2014) </w:t>
      </w:r>
      <w:r w:rsidR="00FC09C4">
        <w:t>‘</w:t>
      </w:r>
      <w:r w:rsidRPr="002B3E0F">
        <w:t xml:space="preserve">Truly 'higher' study demands critical thinking, not </w:t>
      </w:r>
    </w:p>
    <w:p w14:paraId="5EF57128" w14:textId="5EF450A5" w:rsidR="00382739" w:rsidRPr="002B3E0F" w:rsidRDefault="00382739" w:rsidP="00382739">
      <w:pPr>
        <w:ind w:left="1276" w:hanging="1276"/>
        <w:jc w:val="both"/>
        <w:rPr>
          <w:i/>
        </w:rPr>
      </w:pPr>
      <w:r w:rsidRPr="002B3E0F">
        <w:t>faking it</w:t>
      </w:r>
      <w:r w:rsidR="00FC09C4">
        <w:t>’</w:t>
      </w:r>
      <w:r w:rsidRPr="002B3E0F">
        <w:t xml:space="preserve">, </w:t>
      </w:r>
      <w:r w:rsidRPr="002B3E0F">
        <w:rPr>
          <w:i/>
        </w:rPr>
        <w:t>Times Higher Education</w:t>
      </w:r>
      <w:r w:rsidRPr="002B3E0F">
        <w:t>, 6 March</w:t>
      </w:r>
      <w:r w:rsidR="007971F2" w:rsidRPr="002B3E0F">
        <w:t>.</w:t>
      </w:r>
    </w:p>
    <w:p w14:paraId="7A6508F6" w14:textId="77777777" w:rsidR="00601413" w:rsidRPr="002B3E0F" w:rsidRDefault="00601413" w:rsidP="00B93EC7">
      <w:pPr>
        <w:jc w:val="both"/>
      </w:pPr>
    </w:p>
    <w:p w14:paraId="210C997A" w14:textId="1EB1786D" w:rsidR="00373280" w:rsidRPr="002B3E0F" w:rsidRDefault="00C67233" w:rsidP="00B93EC7">
      <w:pPr>
        <w:jc w:val="both"/>
      </w:pPr>
      <w:r w:rsidRPr="002B3E0F">
        <w:t>NA-16</w:t>
      </w:r>
      <w:r w:rsidR="003F660C" w:rsidRPr="002B3E0F">
        <w:t xml:space="preserve">. </w:t>
      </w:r>
      <w:r w:rsidR="003D10EB" w:rsidRPr="002B3E0F">
        <w:t xml:space="preserve">Macfarlane, B. (2012) ‘Be here now or else – lamentable consequences of </w:t>
      </w:r>
    </w:p>
    <w:p w14:paraId="38BFE4B7" w14:textId="4C6525BE" w:rsidR="003D10EB" w:rsidRPr="002B3E0F" w:rsidRDefault="00373280" w:rsidP="00373280">
      <w:pPr>
        <w:ind w:left="1276" w:hanging="1276"/>
        <w:jc w:val="both"/>
      </w:pPr>
      <w:r w:rsidRPr="002B3E0F">
        <w:t xml:space="preserve">student </w:t>
      </w:r>
      <w:r w:rsidR="00B76E33" w:rsidRPr="002B3E0F">
        <w:t>‘presenteeism’</w:t>
      </w:r>
      <w:r w:rsidR="003D10EB" w:rsidRPr="002B3E0F">
        <w:t xml:space="preserve">, </w:t>
      </w:r>
      <w:r w:rsidR="003D10EB" w:rsidRPr="002B3E0F">
        <w:rPr>
          <w:i/>
        </w:rPr>
        <w:t>Times Higher Education</w:t>
      </w:r>
      <w:r w:rsidR="003D10EB" w:rsidRPr="002B3E0F">
        <w:t>, 13 December, pp.</w:t>
      </w:r>
      <w:r w:rsidR="00AA0BA4" w:rsidRPr="002B3E0F">
        <w:t xml:space="preserve"> 26-27.</w:t>
      </w:r>
    </w:p>
    <w:p w14:paraId="46312F16" w14:textId="77777777" w:rsidR="003D10EB" w:rsidRPr="002B3E0F" w:rsidRDefault="003D10EB" w:rsidP="00D5446B">
      <w:pPr>
        <w:ind w:left="1276" w:hanging="1276"/>
        <w:jc w:val="both"/>
      </w:pPr>
    </w:p>
    <w:p w14:paraId="1EB25E3B" w14:textId="77777777" w:rsidR="00C67233" w:rsidRPr="002B3E0F" w:rsidRDefault="00C67233" w:rsidP="00D5446B">
      <w:pPr>
        <w:ind w:left="1276" w:hanging="1276"/>
        <w:jc w:val="both"/>
      </w:pPr>
      <w:r w:rsidRPr="002B3E0F">
        <w:t>NA-15</w:t>
      </w:r>
      <w:r w:rsidR="003F660C" w:rsidRPr="002B3E0F">
        <w:t xml:space="preserve">. </w:t>
      </w:r>
      <w:r w:rsidR="00AB1B3D" w:rsidRPr="002B3E0F">
        <w:t>Macfarlane, B. (2012)</w:t>
      </w:r>
      <w:r w:rsidR="00A964AC" w:rsidRPr="002B3E0F">
        <w:t xml:space="preserve"> </w:t>
      </w:r>
      <w:r w:rsidR="00DB5CC3" w:rsidRPr="002B3E0F">
        <w:t>‘</w:t>
      </w:r>
      <w:r w:rsidR="00A964AC" w:rsidRPr="002B3E0F">
        <w:t>Pack a moral compass or risk losing your way</w:t>
      </w:r>
      <w:r w:rsidR="00DB5CC3" w:rsidRPr="002B3E0F">
        <w:t>’</w:t>
      </w:r>
      <w:r w:rsidR="00A964AC" w:rsidRPr="002B3E0F">
        <w:t>,</w:t>
      </w:r>
    </w:p>
    <w:p w14:paraId="1CFED89F" w14:textId="14F172F7" w:rsidR="00AB1B3D" w:rsidRPr="002B3E0F" w:rsidRDefault="00A964AC" w:rsidP="00C67233">
      <w:pPr>
        <w:ind w:left="1276" w:hanging="1276"/>
        <w:jc w:val="both"/>
      </w:pPr>
      <w:r w:rsidRPr="002B3E0F">
        <w:rPr>
          <w:i/>
        </w:rPr>
        <w:t>Times Higher Education</w:t>
      </w:r>
      <w:r w:rsidRPr="002B3E0F">
        <w:t>, 18 October, p 31</w:t>
      </w:r>
      <w:r w:rsidR="00AA0BA4" w:rsidRPr="002B3E0F">
        <w:t>.</w:t>
      </w:r>
    </w:p>
    <w:p w14:paraId="4A51FA0B" w14:textId="77777777" w:rsidR="000C7708" w:rsidRPr="002B3E0F" w:rsidRDefault="000C7708" w:rsidP="00C67233">
      <w:pPr>
        <w:ind w:left="1276" w:hanging="1276"/>
        <w:jc w:val="both"/>
        <w:rPr>
          <w:i/>
        </w:rPr>
      </w:pPr>
    </w:p>
    <w:p w14:paraId="60B2E6D5" w14:textId="1A8000A0" w:rsidR="003F660C" w:rsidRPr="002B3E0F" w:rsidRDefault="00C67233" w:rsidP="00AB0127">
      <w:pPr>
        <w:jc w:val="both"/>
        <w:rPr>
          <w:i/>
        </w:rPr>
      </w:pPr>
      <w:r w:rsidRPr="002B3E0F">
        <w:t>NA-14</w:t>
      </w:r>
      <w:r w:rsidR="003F660C" w:rsidRPr="002B3E0F">
        <w:t xml:space="preserve">. </w:t>
      </w:r>
      <w:r w:rsidR="00AB1B3D" w:rsidRPr="002B3E0F">
        <w:t>Macfarlane, B. (2012)</w:t>
      </w:r>
      <w:r w:rsidR="00A964AC" w:rsidRPr="002B3E0F">
        <w:t xml:space="preserve"> </w:t>
      </w:r>
      <w:r w:rsidR="00DB5CC3" w:rsidRPr="002B3E0F">
        <w:t>‘</w:t>
      </w:r>
      <w:r w:rsidR="005D6A17" w:rsidRPr="002B3E0F">
        <w:t>I’m an academic and I want to be proud of it</w:t>
      </w:r>
      <w:r w:rsidR="00DB5CC3" w:rsidRPr="002B3E0F">
        <w:t>’</w:t>
      </w:r>
      <w:r w:rsidR="00A964AC" w:rsidRPr="002B3E0F">
        <w:t xml:space="preserve">, </w:t>
      </w:r>
      <w:r w:rsidR="00A964AC" w:rsidRPr="002B3E0F">
        <w:rPr>
          <w:i/>
        </w:rPr>
        <w:t>Times</w:t>
      </w:r>
    </w:p>
    <w:p w14:paraId="75C4283B" w14:textId="2684C582" w:rsidR="00AB1B3D" w:rsidRPr="002B3E0F" w:rsidRDefault="003F660C" w:rsidP="003F660C">
      <w:pPr>
        <w:ind w:left="1276" w:hanging="1276"/>
        <w:jc w:val="both"/>
        <w:rPr>
          <w:i/>
        </w:rPr>
      </w:pPr>
      <w:r w:rsidRPr="002B3E0F">
        <w:rPr>
          <w:i/>
        </w:rPr>
        <w:t xml:space="preserve">Higher </w:t>
      </w:r>
      <w:r w:rsidR="00A964AC" w:rsidRPr="002B3E0F">
        <w:rPr>
          <w:i/>
        </w:rPr>
        <w:t>Education</w:t>
      </w:r>
      <w:r w:rsidR="00D9339B" w:rsidRPr="002B3E0F">
        <w:t>, 4 October, p</w:t>
      </w:r>
      <w:r w:rsidR="00A32993" w:rsidRPr="002B3E0F">
        <w:t>p.</w:t>
      </w:r>
      <w:r w:rsidR="00D9339B" w:rsidRPr="002B3E0F">
        <w:t xml:space="preserve"> 36-40.</w:t>
      </w:r>
    </w:p>
    <w:p w14:paraId="0E68D087" w14:textId="77777777" w:rsidR="00C67233" w:rsidRPr="002B3E0F" w:rsidRDefault="00C67233" w:rsidP="003A3C65">
      <w:pPr>
        <w:jc w:val="both"/>
      </w:pPr>
      <w:r w:rsidRPr="002B3E0F">
        <w:t>NA-13</w:t>
      </w:r>
      <w:r w:rsidR="00D5446B" w:rsidRPr="002B3E0F">
        <w:t xml:space="preserve">. Macfarlane, B. (2011) ‘Command Performance’, </w:t>
      </w:r>
      <w:r w:rsidR="00D5446B" w:rsidRPr="002B3E0F">
        <w:rPr>
          <w:i/>
        </w:rPr>
        <w:t>Times Higher Education</w:t>
      </w:r>
      <w:r w:rsidR="00D5446B" w:rsidRPr="002B3E0F">
        <w:t xml:space="preserve">, </w:t>
      </w:r>
    </w:p>
    <w:p w14:paraId="4590B5CB" w14:textId="39BF9794" w:rsidR="00D5446B" w:rsidRPr="002B3E0F" w:rsidRDefault="00D5446B" w:rsidP="00C67233">
      <w:pPr>
        <w:ind w:left="1276" w:hanging="1276"/>
        <w:jc w:val="both"/>
      </w:pPr>
      <w:r w:rsidRPr="002B3E0F">
        <w:t>17</w:t>
      </w:r>
      <w:r w:rsidRPr="002B3E0F">
        <w:rPr>
          <w:vertAlign w:val="superscript"/>
        </w:rPr>
        <w:t>th</w:t>
      </w:r>
      <w:r w:rsidRPr="002B3E0F">
        <w:t xml:space="preserve"> November, pp. 35-39.</w:t>
      </w:r>
    </w:p>
    <w:p w14:paraId="6E7996A2" w14:textId="77777777" w:rsidR="00BD6B79" w:rsidRPr="002B3E0F" w:rsidRDefault="00BD6B79" w:rsidP="00C67233">
      <w:pPr>
        <w:ind w:left="1276" w:hanging="1276"/>
        <w:jc w:val="both"/>
      </w:pPr>
    </w:p>
    <w:p w14:paraId="1890999C" w14:textId="35543221" w:rsidR="00D5446B" w:rsidRPr="002B3E0F" w:rsidRDefault="00C67233" w:rsidP="006D4AE2">
      <w:pPr>
        <w:jc w:val="both"/>
        <w:rPr>
          <w:i/>
        </w:rPr>
      </w:pPr>
      <w:r w:rsidRPr="002B3E0F">
        <w:t>NA-1</w:t>
      </w:r>
      <w:r w:rsidR="00491018" w:rsidRPr="002B3E0F">
        <w:t>2</w:t>
      </w:r>
      <w:r w:rsidR="00D5446B" w:rsidRPr="002B3E0F">
        <w:t xml:space="preserve">. Macfarlane, B. (2011) ‘Its time to stop winking at teacher-student affairs’, </w:t>
      </w:r>
      <w:r w:rsidR="00D5446B" w:rsidRPr="002B3E0F">
        <w:rPr>
          <w:i/>
        </w:rPr>
        <w:t>South China Morning Post</w:t>
      </w:r>
      <w:r w:rsidR="00D5446B" w:rsidRPr="002B3E0F">
        <w:t>, 17 July.</w:t>
      </w:r>
    </w:p>
    <w:p w14:paraId="7E61C1F2" w14:textId="77777777" w:rsidR="00D5446B" w:rsidRPr="002B3E0F" w:rsidRDefault="00D5446B" w:rsidP="00D5446B">
      <w:pPr>
        <w:ind w:left="1276" w:hanging="1276"/>
        <w:jc w:val="both"/>
      </w:pPr>
    </w:p>
    <w:p w14:paraId="075A5DAC" w14:textId="2200161E" w:rsidR="00D5446B" w:rsidRPr="002B3E0F" w:rsidRDefault="00C67233" w:rsidP="00D5446B">
      <w:pPr>
        <w:ind w:left="1276" w:hanging="1276"/>
        <w:jc w:val="both"/>
      </w:pPr>
      <w:r w:rsidRPr="002B3E0F">
        <w:t>NA-11</w:t>
      </w:r>
      <w:r w:rsidR="00D5446B" w:rsidRPr="002B3E0F">
        <w:t xml:space="preserve">. Macfarlane, B. (2011) ‘Boom blurs boundary between private and public </w:t>
      </w:r>
    </w:p>
    <w:p w14:paraId="30C85398" w14:textId="77777777" w:rsidR="00D5446B" w:rsidRPr="002B3E0F" w:rsidRDefault="00D5446B" w:rsidP="00D5446B">
      <w:pPr>
        <w:ind w:left="1276" w:hanging="1276"/>
        <w:jc w:val="both"/>
      </w:pPr>
      <w:r w:rsidRPr="002B3E0F">
        <w:t xml:space="preserve">universities’, </w:t>
      </w:r>
      <w:r w:rsidRPr="002B3E0F">
        <w:rPr>
          <w:i/>
        </w:rPr>
        <w:t>South China Morning Post</w:t>
      </w:r>
      <w:r w:rsidRPr="002B3E0F">
        <w:t xml:space="preserve">, 3 July (Sunday Morning Post section, </w:t>
      </w:r>
    </w:p>
    <w:p w14:paraId="103BCC55" w14:textId="77777777" w:rsidR="00D5446B" w:rsidRPr="002B3E0F" w:rsidRDefault="00D5446B" w:rsidP="00D5446B">
      <w:pPr>
        <w:ind w:left="1276" w:hanging="1276"/>
        <w:jc w:val="both"/>
      </w:pPr>
      <w:r w:rsidRPr="002B3E0F">
        <w:t>p. 6).</w:t>
      </w:r>
    </w:p>
    <w:p w14:paraId="611A91BF" w14:textId="77777777" w:rsidR="00065D1B" w:rsidRPr="002B3E0F" w:rsidRDefault="00065D1B" w:rsidP="00D5446B">
      <w:pPr>
        <w:ind w:left="1276" w:hanging="1276"/>
        <w:jc w:val="both"/>
        <w:rPr>
          <w:i/>
        </w:rPr>
      </w:pPr>
    </w:p>
    <w:p w14:paraId="2FFEB774" w14:textId="7C3B9E3B" w:rsidR="00D5446B" w:rsidRPr="002B3E0F" w:rsidRDefault="00C67233" w:rsidP="003F660C">
      <w:pPr>
        <w:jc w:val="both"/>
        <w:rPr>
          <w:color w:val="000000"/>
        </w:rPr>
      </w:pPr>
      <w:r w:rsidRPr="002B3E0F">
        <w:t>NA-10</w:t>
      </w:r>
      <w:r w:rsidR="00D5446B" w:rsidRPr="002B3E0F">
        <w:t xml:space="preserve">. Macfarlane, B. (2011) </w:t>
      </w:r>
      <w:r w:rsidR="00D5446B" w:rsidRPr="002B3E0F">
        <w:rPr>
          <w:color w:val="000000"/>
        </w:rPr>
        <w:t xml:space="preserve">‘Professors: cash cows or intellectual leaders?’, </w:t>
      </w:r>
      <w:r w:rsidR="00D5446B" w:rsidRPr="002B3E0F">
        <w:rPr>
          <w:i/>
          <w:color w:val="000000"/>
        </w:rPr>
        <w:t>University World News</w:t>
      </w:r>
      <w:r w:rsidR="00D5446B" w:rsidRPr="002B3E0F">
        <w:rPr>
          <w:color w:val="000000"/>
        </w:rPr>
        <w:t>, 3 July.</w:t>
      </w:r>
    </w:p>
    <w:p w14:paraId="59D09FFA" w14:textId="77777777" w:rsidR="00D5446B" w:rsidRPr="002B3E0F" w:rsidRDefault="001C32B7" w:rsidP="003F660C">
      <w:pPr>
        <w:jc w:val="both"/>
        <w:rPr>
          <w:color w:val="000000"/>
        </w:rPr>
      </w:pPr>
      <w:r>
        <w:fldChar w:fldCharType="begin"/>
      </w:r>
      <w:r>
        <w:instrText xml:space="preserve"> HYPERLINK "https://hkucc1.hku.hk/owa/redir.aspx?C=71cc71ccacc249a8a91fa6f6ad821f1a&amp;URL=http%3a%2f%2fwww.universityworldnews.com%2farticle.php%3fstory%3d2011070115343013" \t "_blank" </w:instrText>
      </w:r>
      <w:r>
        <w:fldChar w:fldCharType="separate"/>
      </w:r>
      <w:r w:rsidR="00D5446B" w:rsidRPr="002B3E0F">
        <w:rPr>
          <w:rStyle w:val="Hyperlink"/>
          <w:color w:val="000000"/>
          <w:u w:val="none"/>
        </w:rPr>
        <w:t>http://www.universityworldnews.com/article.php?story=2011070115343013</w:t>
      </w:r>
      <w:r>
        <w:rPr>
          <w:rStyle w:val="Hyperlink"/>
          <w:color w:val="000000"/>
          <w:u w:val="none"/>
        </w:rPr>
        <w:fldChar w:fldCharType="end"/>
      </w:r>
    </w:p>
    <w:p w14:paraId="3396148F" w14:textId="77777777" w:rsidR="00D5446B" w:rsidRPr="002B3E0F" w:rsidRDefault="00D5446B" w:rsidP="00D5446B">
      <w:pPr>
        <w:ind w:left="1276" w:hanging="1276"/>
        <w:jc w:val="both"/>
        <w:rPr>
          <w:color w:val="000000"/>
        </w:rPr>
      </w:pPr>
    </w:p>
    <w:p w14:paraId="1F9F8A84" w14:textId="5C00ECCF" w:rsidR="00065D1B" w:rsidRPr="002B3E0F" w:rsidRDefault="00C67233" w:rsidP="00D5446B">
      <w:pPr>
        <w:ind w:left="1276" w:hanging="1276"/>
        <w:jc w:val="both"/>
        <w:rPr>
          <w:color w:val="000000"/>
        </w:rPr>
      </w:pPr>
      <w:r w:rsidRPr="002B3E0F">
        <w:t>NA-9</w:t>
      </w:r>
      <w:r w:rsidR="00D5446B" w:rsidRPr="002B3E0F">
        <w:t xml:space="preserve">. Macfarlane, B. (2011) </w:t>
      </w:r>
      <w:r w:rsidR="00D5446B" w:rsidRPr="002B3E0F">
        <w:rPr>
          <w:color w:val="000000"/>
        </w:rPr>
        <w:t xml:space="preserve">‘A question of ethics’. </w:t>
      </w:r>
      <w:r w:rsidR="00D5446B" w:rsidRPr="002B3E0F">
        <w:rPr>
          <w:i/>
          <w:color w:val="000000"/>
        </w:rPr>
        <w:t>University World News</w:t>
      </w:r>
      <w:r w:rsidR="00D5446B" w:rsidRPr="002B3E0F">
        <w:rPr>
          <w:color w:val="000000"/>
        </w:rPr>
        <w:t xml:space="preserve">, 13 </w:t>
      </w:r>
    </w:p>
    <w:p w14:paraId="4691B841" w14:textId="77777777" w:rsidR="00D5446B" w:rsidRPr="002B3E0F" w:rsidRDefault="00D5446B" w:rsidP="00065D1B">
      <w:pPr>
        <w:ind w:left="1276" w:hanging="1276"/>
        <w:jc w:val="both"/>
        <w:rPr>
          <w:color w:val="000000"/>
        </w:rPr>
      </w:pPr>
      <w:r w:rsidRPr="002B3E0F">
        <w:rPr>
          <w:color w:val="000000"/>
        </w:rPr>
        <w:t>March.</w:t>
      </w:r>
      <w:r w:rsidR="00065D1B" w:rsidRPr="002B3E0F">
        <w:rPr>
          <w:color w:val="000000"/>
        </w:rPr>
        <w:t xml:space="preserve"> </w:t>
      </w:r>
      <w:r w:rsidRPr="002B3E0F">
        <w:rPr>
          <w:color w:val="000000"/>
        </w:rPr>
        <w:t>http://www</w:t>
      </w:r>
      <w:r w:rsidRPr="002B3E0F">
        <w:t>.universityworldnews.com/article.php?story=20110312090845439</w:t>
      </w:r>
    </w:p>
    <w:p w14:paraId="734F431F" w14:textId="77777777" w:rsidR="003334F0" w:rsidRPr="002B3E0F" w:rsidRDefault="003334F0" w:rsidP="00C61115">
      <w:pPr>
        <w:jc w:val="both"/>
      </w:pPr>
    </w:p>
    <w:p w14:paraId="10ED731A" w14:textId="252F29F2" w:rsidR="00D5446B" w:rsidRPr="002B3E0F" w:rsidRDefault="00C67233" w:rsidP="00C61115">
      <w:pPr>
        <w:jc w:val="both"/>
        <w:rPr>
          <w:i/>
        </w:rPr>
      </w:pPr>
      <w:r w:rsidRPr="002B3E0F">
        <w:t>NA-8</w:t>
      </w:r>
      <w:r w:rsidR="00D5446B" w:rsidRPr="002B3E0F">
        <w:t xml:space="preserve">. Macfarlane, B. (2011) ‘And freedom for all means undergraduates’ </w:t>
      </w:r>
      <w:r w:rsidR="00D5446B" w:rsidRPr="002B3E0F">
        <w:rPr>
          <w:i/>
        </w:rPr>
        <w:t xml:space="preserve">The </w:t>
      </w:r>
    </w:p>
    <w:p w14:paraId="00656758" w14:textId="77777777" w:rsidR="00D5446B" w:rsidRPr="002B3E0F" w:rsidRDefault="00D5446B" w:rsidP="00D5446B">
      <w:pPr>
        <w:ind w:left="1276" w:hanging="1276"/>
        <w:jc w:val="both"/>
      </w:pPr>
      <w:r w:rsidRPr="002B3E0F">
        <w:rPr>
          <w:i/>
        </w:rPr>
        <w:t>Australian</w:t>
      </w:r>
      <w:r w:rsidRPr="002B3E0F">
        <w:t>, 19 January.</w:t>
      </w:r>
    </w:p>
    <w:p w14:paraId="4D3A459A" w14:textId="77777777" w:rsidR="00D5446B" w:rsidRPr="002B3E0F" w:rsidRDefault="00D5446B" w:rsidP="00D5446B">
      <w:pPr>
        <w:jc w:val="both"/>
      </w:pPr>
    </w:p>
    <w:p w14:paraId="4F8D0C59" w14:textId="03899150" w:rsidR="00D5446B" w:rsidRPr="002B3E0F" w:rsidRDefault="00C67233" w:rsidP="00D5446B">
      <w:pPr>
        <w:jc w:val="both"/>
      </w:pPr>
      <w:r w:rsidRPr="002B3E0F">
        <w:t>NA-</w:t>
      </w:r>
      <w:r w:rsidR="00491018" w:rsidRPr="002B3E0F">
        <w:t>7</w:t>
      </w:r>
      <w:r w:rsidR="00D5446B" w:rsidRPr="002B3E0F">
        <w:t xml:space="preserve">. Macfarlane, B. (2010) ‘A question of culture as well as structure’, </w:t>
      </w:r>
      <w:r w:rsidR="00D5446B" w:rsidRPr="002B3E0F">
        <w:rPr>
          <w:i/>
        </w:rPr>
        <w:t>The Australian</w:t>
      </w:r>
      <w:r w:rsidR="00D5446B" w:rsidRPr="002B3E0F">
        <w:t>, 27 October, 2010, p. 30.</w:t>
      </w:r>
    </w:p>
    <w:p w14:paraId="4F3384FC" w14:textId="77777777" w:rsidR="003A2B24" w:rsidRPr="002B3E0F" w:rsidRDefault="003A2B24" w:rsidP="00D5446B">
      <w:pPr>
        <w:jc w:val="both"/>
      </w:pPr>
    </w:p>
    <w:p w14:paraId="628AC311" w14:textId="71C0852C" w:rsidR="00D5446B" w:rsidRPr="002B3E0F" w:rsidRDefault="00C67233" w:rsidP="000F3695">
      <w:pPr>
        <w:jc w:val="both"/>
        <w:rPr>
          <w:i/>
        </w:rPr>
      </w:pPr>
      <w:r w:rsidRPr="002B3E0F">
        <w:t>NA-6</w:t>
      </w:r>
      <w:r w:rsidR="00D5446B" w:rsidRPr="002B3E0F">
        <w:t xml:space="preserve">. Macfarlane, B. (2010) ‘The virtuous researcher’ </w:t>
      </w:r>
      <w:r w:rsidR="00D5446B" w:rsidRPr="002B3E0F">
        <w:rPr>
          <w:i/>
        </w:rPr>
        <w:t xml:space="preserve">The Chronicle of Higher </w:t>
      </w:r>
    </w:p>
    <w:p w14:paraId="006A5D63" w14:textId="77777777" w:rsidR="00D5446B" w:rsidRPr="002B3E0F" w:rsidRDefault="00D5446B" w:rsidP="00D5446B">
      <w:pPr>
        <w:ind w:left="1276" w:hanging="1276"/>
        <w:jc w:val="both"/>
      </w:pPr>
      <w:r w:rsidRPr="002B3E0F">
        <w:rPr>
          <w:i/>
        </w:rPr>
        <w:t>Education</w:t>
      </w:r>
      <w:r w:rsidRPr="002B3E0F">
        <w:t>, 9 April, p. A30.</w:t>
      </w:r>
    </w:p>
    <w:p w14:paraId="0B8D5C42" w14:textId="77777777" w:rsidR="00D5446B" w:rsidRPr="002B3E0F" w:rsidRDefault="00D5446B" w:rsidP="00D5446B">
      <w:pPr>
        <w:jc w:val="both"/>
      </w:pPr>
    </w:p>
    <w:p w14:paraId="491919C8" w14:textId="46DE461C" w:rsidR="00D5446B" w:rsidRPr="002B3E0F" w:rsidRDefault="00C67233" w:rsidP="00D5446B">
      <w:pPr>
        <w:ind w:left="1276" w:hanging="1276"/>
        <w:jc w:val="both"/>
        <w:rPr>
          <w:i/>
          <w:iCs/>
        </w:rPr>
      </w:pPr>
      <w:r w:rsidRPr="002B3E0F">
        <w:t>NA-5</w:t>
      </w:r>
      <w:r w:rsidR="00D5446B" w:rsidRPr="002B3E0F">
        <w:t xml:space="preserve">. Macfarlane, B. (2009) </w:t>
      </w:r>
      <w:r w:rsidR="00D5446B" w:rsidRPr="002B3E0F">
        <w:rPr>
          <w:iCs/>
        </w:rPr>
        <w:t xml:space="preserve">‘Role of professors mired in confusion’, </w:t>
      </w:r>
      <w:r w:rsidR="00D5446B" w:rsidRPr="002B3E0F">
        <w:rPr>
          <w:i/>
          <w:iCs/>
        </w:rPr>
        <w:t xml:space="preserve">University </w:t>
      </w:r>
    </w:p>
    <w:p w14:paraId="62FEEFC6" w14:textId="77777777" w:rsidR="00D5446B" w:rsidRPr="002B3E0F" w:rsidRDefault="00D5446B" w:rsidP="00D5446B">
      <w:pPr>
        <w:ind w:left="1276" w:hanging="1276"/>
        <w:jc w:val="both"/>
        <w:rPr>
          <w:lang w:eastAsia="en-GB"/>
        </w:rPr>
      </w:pPr>
      <w:r w:rsidRPr="002B3E0F">
        <w:rPr>
          <w:i/>
          <w:iCs/>
        </w:rPr>
        <w:t>World News</w:t>
      </w:r>
      <w:r w:rsidRPr="002B3E0F">
        <w:rPr>
          <w:iCs/>
        </w:rPr>
        <w:t xml:space="preserve"> (online), 8 March issue 66, </w:t>
      </w:r>
      <w:r w:rsidRPr="002B3E0F">
        <w:rPr>
          <w:lang w:eastAsia="en-GB"/>
        </w:rPr>
        <w:t>http://www.universityworldnews.com.</w:t>
      </w:r>
    </w:p>
    <w:p w14:paraId="6941667A" w14:textId="77777777" w:rsidR="00375372" w:rsidRPr="002B3E0F" w:rsidRDefault="00375372" w:rsidP="00D5446B">
      <w:pPr>
        <w:ind w:left="1276" w:hanging="1276"/>
        <w:jc w:val="both"/>
        <w:rPr>
          <w:i/>
          <w:iCs/>
        </w:rPr>
      </w:pPr>
    </w:p>
    <w:p w14:paraId="0D055793" w14:textId="0E3490A4" w:rsidR="00D5446B" w:rsidRPr="002B3E0F" w:rsidRDefault="00C67233" w:rsidP="00D5446B">
      <w:pPr>
        <w:jc w:val="both"/>
        <w:rPr>
          <w:iCs/>
        </w:rPr>
      </w:pPr>
      <w:r w:rsidRPr="002B3E0F">
        <w:t>NA-4</w:t>
      </w:r>
      <w:r w:rsidR="00D5446B" w:rsidRPr="002B3E0F">
        <w:t xml:space="preserve">. Macfarlane, B. (2007) </w:t>
      </w:r>
      <w:r w:rsidR="00D5446B" w:rsidRPr="002B3E0F">
        <w:rPr>
          <w:iCs/>
        </w:rPr>
        <w:t xml:space="preserve">‘It’s more than a stand-up routine’, </w:t>
      </w:r>
      <w:r w:rsidR="00D5446B" w:rsidRPr="002B3E0F">
        <w:rPr>
          <w:i/>
        </w:rPr>
        <w:t>The Times Higher Education Supplement</w:t>
      </w:r>
      <w:r w:rsidR="00D5446B" w:rsidRPr="002B3E0F">
        <w:rPr>
          <w:iCs/>
        </w:rPr>
        <w:t>, 23 November, p.20.</w:t>
      </w:r>
    </w:p>
    <w:p w14:paraId="01FDE1A5" w14:textId="77777777" w:rsidR="0064403F" w:rsidRPr="002B3E0F" w:rsidRDefault="0064403F" w:rsidP="00345E5D">
      <w:pPr>
        <w:jc w:val="both"/>
      </w:pPr>
    </w:p>
    <w:p w14:paraId="33BA348E" w14:textId="302A5262" w:rsidR="00D5446B" w:rsidRPr="002B3E0F" w:rsidRDefault="00C00F69" w:rsidP="00D5446B">
      <w:pPr>
        <w:ind w:left="1276" w:hanging="1276"/>
        <w:jc w:val="both"/>
        <w:rPr>
          <w:iCs/>
        </w:rPr>
      </w:pPr>
      <w:r w:rsidRPr="002B3E0F">
        <w:t>NA-3</w:t>
      </w:r>
      <w:r w:rsidR="00D5446B" w:rsidRPr="002B3E0F">
        <w:t>. Macfarlane, B. &amp; Garrod, N. (2007)</w:t>
      </w:r>
      <w:r w:rsidR="00FC09C4">
        <w:t xml:space="preserve"> </w:t>
      </w:r>
      <w:r w:rsidR="00D5446B" w:rsidRPr="002B3E0F">
        <w:rPr>
          <w:iCs/>
        </w:rPr>
        <w:t xml:space="preserve">‘A Victorian idea in need of restoration’ </w:t>
      </w:r>
    </w:p>
    <w:p w14:paraId="097EFF0F" w14:textId="77777777" w:rsidR="00D5446B" w:rsidRPr="002B3E0F" w:rsidRDefault="00D5446B" w:rsidP="00D5446B">
      <w:pPr>
        <w:ind w:left="1276" w:hanging="1276"/>
        <w:jc w:val="both"/>
        <w:rPr>
          <w:i/>
        </w:rPr>
      </w:pPr>
      <w:r w:rsidRPr="002B3E0F">
        <w:rPr>
          <w:i/>
        </w:rPr>
        <w:t>The Times Higher Education Supplement</w:t>
      </w:r>
      <w:r w:rsidRPr="002B3E0F">
        <w:rPr>
          <w:iCs/>
        </w:rPr>
        <w:t>, 30 March, p.14.</w:t>
      </w:r>
    </w:p>
    <w:p w14:paraId="21831FC0" w14:textId="77777777" w:rsidR="001901D2" w:rsidRPr="002B3E0F" w:rsidRDefault="001901D2" w:rsidP="00D5446B">
      <w:pPr>
        <w:ind w:left="1276" w:hanging="1276"/>
        <w:jc w:val="both"/>
      </w:pPr>
    </w:p>
    <w:p w14:paraId="3E65DD7F" w14:textId="0DF0B487" w:rsidR="00D5446B" w:rsidRPr="002B3E0F" w:rsidRDefault="00C00F69" w:rsidP="00D5446B">
      <w:pPr>
        <w:ind w:left="1276" w:hanging="1276"/>
        <w:jc w:val="both"/>
        <w:rPr>
          <w:i/>
        </w:rPr>
      </w:pPr>
      <w:r w:rsidRPr="002B3E0F">
        <w:t>NA-</w:t>
      </w:r>
      <w:r w:rsidR="00491018" w:rsidRPr="002B3E0F">
        <w:t>2</w:t>
      </w:r>
      <w:r w:rsidR="00D5446B" w:rsidRPr="002B3E0F">
        <w:t xml:space="preserve">. Macfarlane, B. (2006) ‘Keep the compact that binds us to each other’, </w:t>
      </w:r>
      <w:r w:rsidR="00D5446B" w:rsidRPr="002B3E0F">
        <w:rPr>
          <w:i/>
        </w:rPr>
        <w:t xml:space="preserve">The </w:t>
      </w:r>
    </w:p>
    <w:p w14:paraId="64EF1552" w14:textId="77777777" w:rsidR="00D5446B" w:rsidRPr="002B3E0F" w:rsidRDefault="00D5446B" w:rsidP="00D5446B">
      <w:pPr>
        <w:ind w:left="1276" w:hanging="1276"/>
        <w:jc w:val="both"/>
        <w:rPr>
          <w:i/>
        </w:rPr>
      </w:pPr>
      <w:r w:rsidRPr="002B3E0F">
        <w:rPr>
          <w:i/>
        </w:rPr>
        <w:t>Times Higher Education Supplement</w:t>
      </w:r>
      <w:r w:rsidRPr="002B3E0F">
        <w:t>, September 1, p 14.</w:t>
      </w:r>
    </w:p>
    <w:p w14:paraId="4311CFDE" w14:textId="77777777" w:rsidR="00D5446B" w:rsidRPr="002B3E0F" w:rsidRDefault="00D5446B" w:rsidP="00D5446B">
      <w:pPr>
        <w:jc w:val="both"/>
      </w:pPr>
    </w:p>
    <w:p w14:paraId="1D6052C4" w14:textId="40BF9A9B" w:rsidR="00D5446B" w:rsidRPr="002B3E0F" w:rsidRDefault="00C00F69" w:rsidP="00546C30">
      <w:pPr>
        <w:jc w:val="both"/>
        <w:rPr>
          <w:i/>
        </w:rPr>
      </w:pPr>
      <w:r w:rsidRPr="002B3E0F">
        <w:t>NA-1</w:t>
      </w:r>
      <w:r w:rsidR="00D5446B" w:rsidRPr="002B3E0F">
        <w:t xml:space="preserve">. Macfarlane, B. (2003) ‘Take some time to think through daily dilemmas’, </w:t>
      </w:r>
      <w:r w:rsidR="00D5446B" w:rsidRPr="002B3E0F">
        <w:rPr>
          <w:i/>
        </w:rPr>
        <w:t xml:space="preserve">The </w:t>
      </w:r>
    </w:p>
    <w:p w14:paraId="1353D7E3" w14:textId="77777777" w:rsidR="00D5446B" w:rsidRDefault="00D5446B" w:rsidP="00D5446B">
      <w:pPr>
        <w:ind w:left="1276" w:hanging="1276"/>
        <w:jc w:val="both"/>
      </w:pPr>
      <w:r w:rsidRPr="002B3E0F">
        <w:rPr>
          <w:i/>
        </w:rPr>
        <w:t>Times Higher Education Supplement</w:t>
      </w:r>
      <w:r w:rsidRPr="002B3E0F">
        <w:t>, 24 October, p 25.</w:t>
      </w:r>
    </w:p>
    <w:p w14:paraId="6E7EC795" w14:textId="77777777" w:rsidR="00B9186B" w:rsidRPr="002B3E0F" w:rsidRDefault="00B9186B" w:rsidP="00D5446B">
      <w:pPr>
        <w:ind w:left="1276" w:hanging="1276"/>
        <w:jc w:val="both"/>
      </w:pPr>
    </w:p>
    <w:p w14:paraId="66D0CE7D" w14:textId="1EE1723B" w:rsidR="00262054" w:rsidRPr="002B3E0F" w:rsidRDefault="00262054" w:rsidP="000F2C6B">
      <w:pPr>
        <w:jc w:val="both"/>
      </w:pPr>
      <w:r w:rsidRPr="002B3E0F">
        <w:rPr>
          <w:u w:val="single"/>
        </w:rPr>
        <w:t>Reports</w:t>
      </w:r>
      <w:r w:rsidR="002F2A29" w:rsidRPr="002B3E0F">
        <w:rPr>
          <w:u w:val="single"/>
        </w:rPr>
        <w:t xml:space="preserve"> </w:t>
      </w:r>
      <w:r w:rsidR="00027C6A" w:rsidRPr="002B3E0F">
        <w:t>(6</w:t>
      </w:r>
      <w:r w:rsidR="002F2A29" w:rsidRPr="002B3E0F">
        <w:t>)</w:t>
      </w:r>
    </w:p>
    <w:p w14:paraId="33927133" w14:textId="77777777" w:rsidR="001801C8" w:rsidRPr="002B3E0F" w:rsidRDefault="001801C8" w:rsidP="000F2C6B">
      <w:pPr>
        <w:jc w:val="both"/>
        <w:rPr>
          <w:u w:val="single"/>
        </w:rPr>
      </w:pPr>
    </w:p>
    <w:p w14:paraId="318233E7" w14:textId="500B0144" w:rsidR="009F6F52" w:rsidRPr="002B3E0F" w:rsidRDefault="009F6F52" w:rsidP="000F2C6B">
      <w:pPr>
        <w:jc w:val="both"/>
      </w:pPr>
      <w:r w:rsidRPr="002B3E0F">
        <w:t xml:space="preserve">R-6. Macfarlane, B. and Burg, D. (2018) </w:t>
      </w:r>
      <w:r w:rsidRPr="002B3E0F">
        <w:rPr>
          <w:i/>
        </w:rPr>
        <w:t>Recognising and rewarding academic citizenship</w:t>
      </w:r>
      <w:r w:rsidRPr="002B3E0F">
        <w:t>. London: Leadership Foundation for Higher Education. Final project report.</w:t>
      </w:r>
    </w:p>
    <w:p w14:paraId="6B0DF5C3" w14:textId="77777777" w:rsidR="009F6F52" w:rsidRPr="002B3E0F" w:rsidRDefault="009F6F52" w:rsidP="000F2C6B">
      <w:pPr>
        <w:jc w:val="both"/>
      </w:pPr>
    </w:p>
    <w:p w14:paraId="1CB2762A" w14:textId="152C335F" w:rsidR="00F82ED5" w:rsidRPr="002B3E0F" w:rsidRDefault="009F6F52" w:rsidP="000F2C6B">
      <w:pPr>
        <w:jc w:val="both"/>
      </w:pPr>
      <w:r w:rsidRPr="002B3E0F">
        <w:t>R-5</w:t>
      </w:r>
      <w:r w:rsidR="00F82ED5" w:rsidRPr="002B3E0F">
        <w:t>. M</w:t>
      </w:r>
      <w:r w:rsidR="006069AB" w:rsidRPr="002B3E0F">
        <w:t>acfarlane, B. and Burg, D. (2018</w:t>
      </w:r>
      <w:r w:rsidR="00F82ED5" w:rsidRPr="002B3E0F">
        <w:t xml:space="preserve">) </w:t>
      </w:r>
      <w:r w:rsidR="00F82ED5" w:rsidRPr="002B3E0F">
        <w:rPr>
          <w:i/>
        </w:rPr>
        <w:t>Women professors as intellectual leaders</w:t>
      </w:r>
      <w:r w:rsidRPr="002B3E0F">
        <w:t>.</w:t>
      </w:r>
      <w:r w:rsidR="00F82ED5" w:rsidRPr="002B3E0F">
        <w:t xml:space="preserve"> London: Leadership Foundation for Higher Education. </w:t>
      </w:r>
      <w:r w:rsidR="00AB6D68" w:rsidRPr="002B3E0F">
        <w:t>Final project report.</w:t>
      </w:r>
    </w:p>
    <w:p w14:paraId="048A91DF" w14:textId="77777777" w:rsidR="009F6F52" w:rsidRPr="002B3E0F" w:rsidRDefault="009F6F52" w:rsidP="000F2C6B">
      <w:pPr>
        <w:jc w:val="both"/>
      </w:pPr>
    </w:p>
    <w:p w14:paraId="344E151E" w14:textId="285BC50C" w:rsidR="007F4B00" w:rsidRPr="002B3E0F" w:rsidRDefault="009F6F52" w:rsidP="000F2C6B">
      <w:pPr>
        <w:jc w:val="both"/>
      </w:pPr>
      <w:r w:rsidRPr="002B3E0F">
        <w:t>R-4.</w:t>
      </w:r>
      <w:r w:rsidR="007F4B00" w:rsidRPr="002B3E0F">
        <w:t xml:space="preserve"> Macfarlane, B. Devine, E., Drake, T., Gilbert. A., Robinson, M., White, I. (2017)</w:t>
      </w:r>
    </w:p>
    <w:p w14:paraId="530ABD1A" w14:textId="7BCF17B6" w:rsidR="009F6F52" w:rsidRPr="002B3E0F" w:rsidRDefault="007F4B00" w:rsidP="000F2C6B">
      <w:pPr>
        <w:jc w:val="both"/>
      </w:pPr>
      <w:r w:rsidRPr="002B3E0F">
        <w:rPr>
          <w:i/>
        </w:rPr>
        <w:t>Co-authorship in the Humanities and Social Sciences: a global view.</w:t>
      </w:r>
      <w:r w:rsidRPr="002B3E0F">
        <w:t xml:space="preserve"> Routledge, Abingdon.</w:t>
      </w:r>
    </w:p>
    <w:p w14:paraId="6498EA9F" w14:textId="77777777" w:rsidR="00F82ED5" w:rsidRPr="002B3E0F" w:rsidRDefault="00F82ED5" w:rsidP="000F2C6B">
      <w:pPr>
        <w:jc w:val="both"/>
      </w:pPr>
    </w:p>
    <w:p w14:paraId="738E6E05" w14:textId="4F6B5166" w:rsidR="003C5901" w:rsidRPr="002B3E0F" w:rsidRDefault="00F82ED5" w:rsidP="000F2C6B">
      <w:pPr>
        <w:jc w:val="both"/>
      </w:pPr>
      <w:r w:rsidRPr="002B3E0F">
        <w:t xml:space="preserve">R-3. Macfarlane, B. and Burg, D. (2017) </w:t>
      </w:r>
      <w:r w:rsidR="00AB6D68" w:rsidRPr="002B3E0F">
        <w:rPr>
          <w:i/>
        </w:rPr>
        <w:t>Knowledge creation in higher education studies: an intergenerational analysis</w:t>
      </w:r>
      <w:r w:rsidR="00AB6D68" w:rsidRPr="002B3E0F">
        <w:t>. London: Society for Research into Higher Education. Final project report.</w:t>
      </w:r>
    </w:p>
    <w:p w14:paraId="362CDAC4" w14:textId="77777777" w:rsidR="0096043D" w:rsidRPr="002B3E0F" w:rsidRDefault="0096043D" w:rsidP="000F2C6B">
      <w:pPr>
        <w:jc w:val="both"/>
      </w:pPr>
    </w:p>
    <w:p w14:paraId="3A1FA323" w14:textId="239C4C7B" w:rsidR="00262054" w:rsidRPr="002B3E0F" w:rsidRDefault="006D4AE2" w:rsidP="00262054">
      <w:pPr>
        <w:jc w:val="both"/>
      </w:pPr>
      <w:r w:rsidRPr="002B3E0F">
        <w:t>R-2</w:t>
      </w:r>
      <w:r w:rsidR="00D5446B" w:rsidRPr="002B3E0F">
        <w:t xml:space="preserve">. </w:t>
      </w:r>
      <w:r w:rsidR="00262054" w:rsidRPr="002B3E0F">
        <w:t xml:space="preserve">Ottewill, R. &amp; Macfarlane, B. (2004) </w:t>
      </w:r>
      <w:r w:rsidR="00262054" w:rsidRPr="002B3E0F">
        <w:rPr>
          <w:i/>
        </w:rPr>
        <w:t>Explicit and Implicit Judgements of Quality:</w:t>
      </w:r>
      <w:r w:rsidR="00262054" w:rsidRPr="002B3E0F">
        <w:rPr>
          <w:i/>
          <w:caps/>
        </w:rPr>
        <w:t xml:space="preserve"> </w:t>
      </w:r>
      <w:r w:rsidR="00262054" w:rsidRPr="002B3E0F">
        <w:rPr>
          <w:i/>
        </w:rPr>
        <w:t>An analysis of the QAA Business and Management Subject Review Reports</w:t>
      </w:r>
      <w:r w:rsidR="00262054" w:rsidRPr="002B3E0F">
        <w:t xml:space="preserve"> (2000-2001), A Report for the Business, Management and Accountancy LTSN Subject Centre, University of East Anglia.</w:t>
      </w:r>
    </w:p>
    <w:p w14:paraId="6AC25027" w14:textId="77777777" w:rsidR="00262054" w:rsidRPr="002B3E0F" w:rsidRDefault="00262054" w:rsidP="00262054">
      <w:pPr>
        <w:jc w:val="both"/>
      </w:pPr>
      <w:r w:rsidRPr="002B3E0F">
        <w:t>http://www.business.heacademy.ac.uk/publications/misc/occasional/qaa.html/view</w:t>
      </w:r>
    </w:p>
    <w:p w14:paraId="739FF694" w14:textId="77777777" w:rsidR="00C16AFE" w:rsidRPr="002B3E0F" w:rsidRDefault="00C16AFE" w:rsidP="00262054">
      <w:pPr>
        <w:jc w:val="both"/>
      </w:pPr>
    </w:p>
    <w:p w14:paraId="0E8C3B00" w14:textId="34459BD1" w:rsidR="00262054" w:rsidRPr="002B3E0F" w:rsidRDefault="006D4AE2" w:rsidP="00262054">
      <w:pPr>
        <w:jc w:val="both"/>
      </w:pPr>
      <w:r w:rsidRPr="002B3E0F">
        <w:t>R-1</w:t>
      </w:r>
      <w:r w:rsidR="00D5446B" w:rsidRPr="002B3E0F">
        <w:t xml:space="preserve">. </w:t>
      </w:r>
      <w:r w:rsidR="00262054" w:rsidRPr="002B3E0F">
        <w:t xml:space="preserve">Macfarlane, B. &amp; Ottewill, R. (2003) </w:t>
      </w:r>
      <w:r w:rsidR="00262054" w:rsidRPr="002B3E0F">
        <w:rPr>
          <w:i/>
        </w:rPr>
        <w:t>An investigation into the pedagogic challenges facing business and management lecturers working in UK higher education</w:t>
      </w:r>
      <w:r w:rsidR="00262054" w:rsidRPr="002B3E0F">
        <w:t>, A Report for the Business, Management and Accountancy LTSN Subject Centre, University of East Anglia.</w:t>
      </w:r>
    </w:p>
    <w:p w14:paraId="34C01E95" w14:textId="77777777" w:rsidR="00262054" w:rsidRPr="002B3E0F" w:rsidRDefault="00262054" w:rsidP="00262054">
      <w:pPr>
        <w:jc w:val="both"/>
      </w:pPr>
      <w:r w:rsidRPr="002B3E0F">
        <w:t>http://www.business.ltsn.ac.uk/publications/misc/occasional/pedagogic/pedagogic%20challenges%20facing%20business%20education.pdf/</w:t>
      </w:r>
    </w:p>
    <w:p w14:paraId="7248C2F9" w14:textId="77777777" w:rsidR="00176561" w:rsidRPr="002B3E0F" w:rsidRDefault="00176561" w:rsidP="00134333">
      <w:pPr>
        <w:jc w:val="both"/>
        <w:rPr>
          <w:b/>
        </w:rPr>
      </w:pPr>
    </w:p>
    <w:p w14:paraId="12EF30A5" w14:textId="77777777" w:rsidR="00A26263" w:rsidRPr="002B3E0F" w:rsidRDefault="00A26263" w:rsidP="00A26263">
      <w:pPr>
        <w:jc w:val="both"/>
      </w:pPr>
      <w:r w:rsidRPr="002B3E0F">
        <w:rPr>
          <w:u w:val="single"/>
        </w:rPr>
        <w:t>Research grants</w:t>
      </w:r>
      <w:r w:rsidRPr="002B3E0F">
        <w:t xml:space="preserve"> (PI and Co-I)</w:t>
      </w:r>
    </w:p>
    <w:p w14:paraId="50BFE336" w14:textId="77777777" w:rsidR="00761BE0" w:rsidRPr="002B3E0F" w:rsidRDefault="00761BE0" w:rsidP="00A26263">
      <w:pPr>
        <w:jc w:val="both"/>
      </w:pPr>
    </w:p>
    <w:p w14:paraId="4D4AC80C" w14:textId="1719396A" w:rsidR="00DA14BF" w:rsidRDefault="00DA14BF" w:rsidP="00B21A19">
      <w:r>
        <w:t xml:space="preserve">12. Advance HE, </w:t>
      </w:r>
      <w:r w:rsidR="00085D32">
        <w:t xml:space="preserve">Scoping of higher education leadership, </w:t>
      </w:r>
      <w:r>
        <w:t>Funding: £20,000. Role: Co-PI</w:t>
      </w:r>
    </w:p>
    <w:p w14:paraId="3B8BF3A1" w14:textId="77777777" w:rsidR="00DA14BF" w:rsidRDefault="00DA14BF" w:rsidP="00B21A19"/>
    <w:p w14:paraId="66819890" w14:textId="48E95C6F" w:rsidR="001801C8" w:rsidRPr="002B3E0F" w:rsidRDefault="001801C8" w:rsidP="00B21A19">
      <w:r w:rsidRPr="002B3E0F">
        <w:t>11. Recognising and rewarding academic citizenship. April, 2017-</w:t>
      </w:r>
      <w:r w:rsidR="002A4DF9" w:rsidRPr="002B3E0F">
        <w:t>February</w:t>
      </w:r>
      <w:r w:rsidRPr="002B3E0F">
        <w:t xml:space="preserve">, 2018. Leadership </w:t>
      </w:r>
      <w:r w:rsidR="00641752" w:rsidRPr="002B3E0F">
        <w:t>Foundation for higher education</w:t>
      </w:r>
      <w:r w:rsidRPr="002B3E0F">
        <w:t>, Fun</w:t>
      </w:r>
      <w:r w:rsidR="002A4DF9" w:rsidRPr="002B3E0F">
        <w:t xml:space="preserve">ding: £8,000. Role: PI </w:t>
      </w:r>
    </w:p>
    <w:p w14:paraId="294629AA" w14:textId="77777777" w:rsidR="001801C8" w:rsidRPr="002B3E0F" w:rsidRDefault="001801C8" w:rsidP="00B21A19"/>
    <w:p w14:paraId="78FD26BA" w14:textId="32F9BA3D" w:rsidR="00B21A19" w:rsidRPr="002B3E0F" w:rsidRDefault="00B21A19" w:rsidP="00B21A19">
      <w:r w:rsidRPr="002B3E0F">
        <w:t xml:space="preserve">10. Authorship integrity in humanities and social science journals. February, 2016- </w:t>
      </w:r>
      <w:r w:rsidR="001801C8" w:rsidRPr="002B3E0F">
        <w:t>November, 2016</w:t>
      </w:r>
      <w:r w:rsidRPr="002B3E0F">
        <w:t xml:space="preserve">. </w:t>
      </w:r>
      <w:r w:rsidR="000F3695" w:rsidRPr="002B3E0F">
        <w:t>Consultancy project with</w:t>
      </w:r>
      <w:r w:rsidRPr="002B3E0F">
        <w:t xml:space="preserve"> the Taylor and Francis Group. Role: PI working with Taylor and Francis research team.</w:t>
      </w:r>
    </w:p>
    <w:p w14:paraId="176E91B7" w14:textId="77777777" w:rsidR="00B21A19" w:rsidRPr="002B3E0F" w:rsidRDefault="00B21A19" w:rsidP="00A26263">
      <w:pPr>
        <w:jc w:val="both"/>
      </w:pPr>
    </w:p>
    <w:p w14:paraId="6C7C67C8" w14:textId="148CFD7D" w:rsidR="00761BE0" w:rsidRPr="002B3E0F" w:rsidRDefault="00253C89" w:rsidP="00A26263">
      <w:pPr>
        <w:jc w:val="both"/>
      </w:pPr>
      <w:r w:rsidRPr="002B3E0F">
        <w:t>9</w:t>
      </w:r>
      <w:r w:rsidR="00761BE0" w:rsidRPr="002B3E0F">
        <w:t>. Women professors as intellectual leaders, Leadership Foundation for higher education. April 2016 - March 2017, Funding: £10,000. Role: PI</w:t>
      </w:r>
    </w:p>
    <w:p w14:paraId="7D29F58A" w14:textId="77777777" w:rsidR="00A26263" w:rsidRPr="002B3E0F" w:rsidRDefault="00A26263" w:rsidP="00A26263">
      <w:pPr>
        <w:jc w:val="both"/>
      </w:pPr>
    </w:p>
    <w:p w14:paraId="0F792BF1" w14:textId="34A3FEDE" w:rsidR="00C0454C" w:rsidRPr="002B3E0F" w:rsidRDefault="00253C89" w:rsidP="00A26263">
      <w:pPr>
        <w:widowControl w:val="0"/>
        <w:autoSpaceDE w:val="0"/>
        <w:autoSpaceDN w:val="0"/>
        <w:adjustRightInd w:val="0"/>
      </w:pPr>
      <w:r w:rsidRPr="002B3E0F">
        <w:t>8</w:t>
      </w:r>
      <w:r w:rsidR="00C0454C" w:rsidRPr="002B3E0F">
        <w:t xml:space="preserve">. </w:t>
      </w:r>
      <w:r w:rsidR="00C0454C" w:rsidRPr="002B3E0F">
        <w:rPr>
          <w:bCs/>
          <w:iCs/>
          <w:color w:val="1A1A1A"/>
        </w:rPr>
        <w:t>Knowledge creation in higher education studies: an intergenerational analysis, Society for Research into Higher</w:t>
      </w:r>
      <w:r w:rsidR="00B21A19" w:rsidRPr="002B3E0F">
        <w:rPr>
          <w:bCs/>
          <w:iCs/>
          <w:color w:val="1A1A1A"/>
        </w:rPr>
        <w:t xml:space="preserve"> Education Research Award, </w:t>
      </w:r>
      <w:r w:rsidR="00C0454C" w:rsidRPr="002B3E0F">
        <w:rPr>
          <w:bCs/>
          <w:iCs/>
          <w:color w:val="1A1A1A"/>
        </w:rPr>
        <w:t xml:space="preserve">2016. </w:t>
      </w:r>
      <w:r w:rsidR="00B21A19" w:rsidRPr="002B3E0F">
        <w:rPr>
          <w:bCs/>
          <w:iCs/>
          <w:color w:val="1A1A1A"/>
        </w:rPr>
        <w:t xml:space="preserve">February, 2016 – February, 2017. </w:t>
      </w:r>
      <w:r w:rsidR="00C0454C" w:rsidRPr="002B3E0F">
        <w:rPr>
          <w:color w:val="000000"/>
        </w:rPr>
        <w:t>£</w:t>
      </w:r>
      <w:r w:rsidR="00C0454C" w:rsidRPr="002B3E0F">
        <w:rPr>
          <w:bCs/>
          <w:iCs/>
          <w:color w:val="1A1A1A"/>
        </w:rPr>
        <w:t>10,000, Role: PI</w:t>
      </w:r>
      <w:r w:rsidR="00C0454C" w:rsidRPr="002B3E0F">
        <w:rPr>
          <w:b/>
          <w:color w:val="000000"/>
        </w:rPr>
        <w:t xml:space="preserve"> </w:t>
      </w:r>
    </w:p>
    <w:p w14:paraId="029195AF" w14:textId="77777777" w:rsidR="00A26263" w:rsidRPr="002B3E0F" w:rsidRDefault="00A26263" w:rsidP="00A26263">
      <w:pPr>
        <w:widowControl w:val="0"/>
        <w:autoSpaceDE w:val="0"/>
        <w:autoSpaceDN w:val="0"/>
        <w:adjustRightInd w:val="0"/>
      </w:pPr>
    </w:p>
    <w:p w14:paraId="3612C3F1" w14:textId="7932E90A" w:rsidR="00A26263" w:rsidRDefault="00253C89" w:rsidP="00A26263">
      <w:pPr>
        <w:jc w:val="both"/>
        <w:rPr>
          <w:bCs/>
        </w:rPr>
      </w:pPr>
      <w:r w:rsidRPr="002B3E0F">
        <w:t>7</w:t>
      </w:r>
      <w:r w:rsidR="00A26263" w:rsidRPr="002B3E0F">
        <w:t>. Academic integrity: an exploratory analysis of Faculty perspectives in Hong Kong and Mainland China, The University of Hong Kong Seed Funding, HK$102,820</w:t>
      </w:r>
      <w:r w:rsidR="00A26263" w:rsidRPr="002B3E0F">
        <w:rPr>
          <w:bCs/>
        </w:rPr>
        <w:t xml:space="preserve"> Role: PI (Co-I: Dr J. Zhang, Beijing Normal University, China), July 2011-December 2012</w:t>
      </w:r>
    </w:p>
    <w:p w14:paraId="03F6BD7A" w14:textId="77777777" w:rsidR="00AB199A" w:rsidRPr="002B3E0F" w:rsidRDefault="00AB199A" w:rsidP="00A26263">
      <w:pPr>
        <w:jc w:val="both"/>
        <w:rPr>
          <w:bCs/>
        </w:rPr>
      </w:pPr>
    </w:p>
    <w:p w14:paraId="0A5BD9DC" w14:textId="308AF4F0" w:rsidR="00A26263" w:rsidRPr="002B3E0F" w:rsidRDefault="00253C89" w:rsidP="00A26263">
      <w:pPr>
        <w:jc w:val="both"/>
      </w:pPr>
      <w:r w:rsidRPr="002B3E0F">
        <w:rPr>
          <w:bCs/>
        </w:rPr>
        <w:t>6</w:t>
      </w:r>
      <w:r w:rsidR="00A26263" w:rsidRPr="002B3E0F">
        <w:rPr>
          <w:bCs/>
        </w:rPr>
        <w:t>. Understanding intellectual leadership: an exploration of academic obituaries. The University of Hong Kong Faculty of Education Research Fun</w:t>
      </w:r>
      <w:r w:rsidR="00761BE0" w:rsidRPr="002B3E0F">
        <w:rPr>
          <w:bCs/>
        </w:rPr>
        <w:t xml:space="preserve">d, </w:t>
      </w:r>
      <w:r w:rsidR="00A26263" w:rsidRPr="002B3E0F">
        <w:rPr>
          <w:bCs/>
        </w:rPr>
        <w:t>HK</w:t>
      </w:r>
      <w:r w:rsidR="00761BE0" w:rsidRPr="002B3E0F">
        <w:rPr>
          <w:bCs/>
        </w:rPr>
        <w:t>$</w:t>
      </w:r>
      <w:r w:rsidR="00A26263" w:rsidRPr="002B3E0F">
        <w:rPr>
          <w:bCs/>
        </w:rPr>
        <w:t>26,459, February-September, 2011. Role: PI</w:t>
      </w:r>
    </w:p>
    <w:p w14:paraId="00C185DF" w14:textId="77777777" w:rsidR="00A26263" w:rsidRPr="002B3E0F" w:rsidRDefault="00A26263" w:rsidP="00A26263">
      <w:pPr>
        <w:jc w:val="both"/>
      </w:pPr>
    </w:p>
    <w:p w14:paraId="1B39714A" w14:textId="77777777" w:rsidR="00A26263" w:rsidRPr="002B3E0F" w:rsidRDefault="00A26263" w:rsidP="00A26263">
      <w:pPr>
        <w:jc w:val="both"/>
      </w:pPr>
      <w:r w:rsidRPr="002B3E0F">
        <w:t xml:space="preserve">5. Professorial leadership: identifying, recognising and leveraging the organisational capacity of the professoriate. Funded by the Leadership Foundation for higher education. Sep 2008-Sep 2009, Funding: £14,450. Role: PI </w:t>
      </w:r>
    </w:p>
    <w:p w14:paraId="05BBDCFC" w14:textId="77777777" w:rsidR="00A26263" w:rsidRPr="002B3E0F" w:rsidRDefault="00A26263" w:rsidP="00A26263">
      <w:pPr>
        <w:jc w:val="both"/>
        <w:rPr>
          <w:bCs/>
        </w:rPr>
      </w:pPr>
    </w:p>
    <w:p w14:paraId="131957E6" w14:textId="77777777" w:rsidR="00A26263" w:rsidRPr="002B3E0F" w:rsidRDefault="00A26263" w:rsidP="00A26263">
      <w:pPr>
        <w:jc w:val="both"/>
      </w:pPr>
      <w:r w:rsidRPr="002B3E0F">
        <w:t>4. Managing Change and collaboration in dual sector (HE-FE) institutions</w:t>
      </w:r>
    </w:p>
    <w:p w14:paraId="4E4DD20E" w14:textId="77777777" w:rsidR="00A26263" w:rsidRPr="002B3E0F" w:rsidRDefault="00A26263" w:rsidP="00A26263">
      <w:pPr>
        <w:jc w:val="both"/>
      </w:pPr>
      <w:r w:rsidRPr="002B3E0F">
        <w:t>Funded by the Higher Education Funding Council Leadership, Governance and Management Fund and matching institutional funding, January 2006 - January 2009. Funding: £172,500. Role: PI and project director</w:t>
      </w:r>
    </w:p>
    <w:p w14:paraId="1A804DD3" w14:textId="77777777" w:rsidR="00A26263" w:rsidRPr="002B3E0F" w:rsidRDefault="00A26263" w:rsidP="00A26263">
      <w:pPr>
        <w:jc w:val="both"/>
      </w:pPr>
    </w:p>
    <w:p w14:paraId="473654A5" w14:textId="77777777" w:rsidR="00A26263" w:rsidRPr="002B3E0F" w:rsidRDefault="00A26263" w:rsidP="00A26263">
      <w:pPr>
        <w:jc w:val="both"/>
        <w:rPr>
          <w:lang w:eastAsia="en-GB"/>
        </w:rPr>
      </w:pPr>
      <w:r w:rsidRPr="002B3E0F">
        <w:t>3. Universal Access and Dual Regimes of Further and Higher Education</w:t>
      </w:r>
    </w:p>
    <w:p w14:paraId="0A5A123D" w14:textId="77777777" w:rsidR="00A26263" w:rsidRPr="002B3E0F" w:rsidRDefault="00A26263" w:rsidP="00A26263">
      <w:pPr>
        <w:jc w:val="both"/>
      </w:pPr>
      <w:r w:rsidRPr="002B3E0F">
        <w:rPr>
          <w:spacing w:val="-4"/>
          <w:lang w:eastAsia="en-GB"/>
        </w:rPr>
        <w:t xml:space="preserve">Funded by the Economic and Social Research Council. 2005 – 2008, </w:t>
      </w:r>
      <w:r w:rsidRPr="002B3E0F">
        <w:t>Funding:£240,000</w:t>
      </w:r>
    </w:p>
    <w:p w14:paraId="3C7A6EE6" w14:textId="77777777" w:rsidR="00A26263" w:rsidRPr="002B3E0F" w:rsidRDefault="00A26263" w:rsidP="00A26263">
      <w:pPr>
        <w:jc w:val="both"/>
      </w:pPr>
      <w:r w:rsidRPr="002B3E0F">
        <w:t>Role: Co-I (PI: Professor Gareth Parry, University of Sheffield)</w:t>
      </w:r>
    </w:p>
    <w:p w14:paraId="3FFD44FF" w14:textId="77777777" w:rsidR="00A26263" w:rsidRPr="002B3E0F" w:rsidRDefault="00A26263" w:rsidP="00A26263">
      <w:pPr>
        <w:jc w:val="both"/>
      </w:pPr>
    </w:p>
    <w:p w14:paraId="724CC380" w14:textId="77777777" w:rsidR="00A26263" w:rsidRPr="002B3E0F" w:rsidRDefault="00A26263" w:rsidP="00A26263">
      <w:pPr>
        <w:jc w:val="both"/>
      </w:pPr>
      <w:r w:rsidRPr="002B3E0F">
        <w:t xml:space="preserve">2. An analysis of QAA business and management subject review reports 2000-2001, Funded by BEST, the Business, Management and Accountancy LTSN, Institute for Learning and Teaching in Higher Education, January, 2003 – June, 2004. Funding: £10,000. Role: PI (with R.Ottewill, University of Southampton) </w:t>
      </w:r>
    </w:p>
    <w:p w14:paraId="699B9BD8" w14:textId="77777777" w:rsidR="00F52A92" w:rsidRPr="002B3E0F" w:rsidRDefault="00F52A92" w:rsidP="00A26263">
      <w:pPr>
        <w:jc w:val="both"/>
      </w:pPr>
    </w:p>
    <w:p w14:paraId="209B8229" w14:textId="3EA32058" w:rsidR="00A26263" w:rsidRDefault="00A26263" w:rsidP="00A26263">
      <w:pPr>
        <w:jc w:val="both"/>
      </w:pPr>
      <w:r w:rsidRPr="002B3E0F">
        <w:t>1. An investigation into the pedagogic challenges faced by business and management educators in UK higher education, Funded by BEST, the Business, Management and Accountancy LTSN, June, 2002 – December, 2003. Funding: £3,000</w:t>
      </w:r>
      <w:r w:rsidRPr="002B3E0F">
        <w:rPr>
          <w:b/>
        </w:rPr>
        <w:t xml:space="preserve">. </w:t>
      </w:r>
      <w:r w:rsidRPr="002B3E0F">
        <w:t>Role: PI (with R.</w:t>
      </w:r>
      <w:r w:rsidR="00F00FD0" w:rsidRPr="002B3E0F">
        <w:t xml:space="preserve"> </w:t>
      </w:r>
      <w:r w:rsidRPr="002B3E0F">
        <w:t>Ottewill, University of Southampton)</w:t>
      </w:r>
    </w:p>
    <w:p w14:paraId="36B1DA79" w14:textId="77777777" w:rsidR="0049664E" w:rsidRPr="002B3E0F" w:rsidRDefault="0049664E" w:rsidP="00A26263">
      <w:pPr>
        <w:jc w:val="both"/>
      </w:pPr>
    </w:p>
    <w:p w14:paraId="4938BFFF" w14:textId="43BBEC9D" w:rsidR="00F06AB0" w:rsidRPr="002B3E0F" w:rsidRDefault="003B647C" w:rsidP="00F06AB0">
      <w:pPr>
        <w:rPr>
          <w:b/>
        </w:rPr>
      </w:pPr>
      <w:r w:rsidRPr="002B3E0F">
        <w:rPr>
          <w:b/>
        </w:rPr>
        <w:t>8.0</w:t>
      </w:r>
      <w:r w:rsidRPr="002B3E0F">
        <w:rPr>
          <w:b/>
        </w:rPr>
        <w:tab/>
      </w:r>
      <w:r w:rsidR="00F06AB0" w:rsidRPr="002B3E0F">
        <w:rPr>
          <w:b/>
        </w:rPr>
        <w:t xml:space="preserve">Invited </w:t>
      </w:r>
      <w:r w:rsidRPr="002B3E0F">
        <w:rPr>
          <w:b/>
        </w:rPr>
        <w:t xml:space="preserve">keynotes and </w:t>
      </w:r>
      <w:r w:rsidR="00F06AB0" w:rsidRPr="002B3E0F">
        <w:rPr>
          <w:b/>
        </w:rPr>
        <w:t xml:space="preserve">lectures </w:t>
      </w:r>
    </w:p>
    <w:p w14:paraId="212A7A39" w14:textId="77777777" w:rsidR="00F06AB0" w:rsidRPr="002B3E0F" w:rsidRDefault="00F06AB0" w:rsidP="00F06AB0">
      <w:pPr>
        <w:jc w:val="both"/>
      </w:pPr>
    </w:p>
    <w:p w14:paraId="5D3D0134" w14:textId="6693B00C" w:rsidR="00FC4AF4" w:rsidRPr="002B3E0F" w:rsidRDefault="0033507D" w:rsidP="0062379B">
      <w:pPr>
        <w:jc w:val="both"/>
      </w:pPr>
      <w:r w:rsidRPr="002B3E0F">
        <w:t>I have given</w:t>
      </w:r>
      <w:r w:rsidR="00B013CF" w:rsidRPr="002B3E0F">
        <w:t xml:space="preserve"> </w:t>
      </w:r>
      <w:r w:rsidR="001B1FE3" w:rsidRPr="002B3E0F">
        <w:t xml:space="preserve">over </w:t>
      </w:r>
      <w:r w:rsidR="00EB30A3" w:rsidRPr="002B3E0F">
        <w:t>100</w:t>
      </w:r>
      <w:r w:rsidR="00127B40" w:rsidRPr="002B3E0F">
        <w:t xml:space="preserve"> </w:t>
      </w:r>
      <w:r w:rsidR="00290088" w:rsidRPr="002B3E0F">
        <w:t>keynotes</w:t>
      </w:r>
      <w:r w:rsidRPr="002B3E0F">
        <w:t xml:space="preserve"> and</w:t>
      </w:r>
      <w:r w:rsidR="004B1C7D" w:rsidRPr="002B3E0F">
        <w:t xml:space="preserve"> </w:t>
      </w:r>
      <w:r w:rsidR="00290088" w:rsidRPr="002B3E0F">
        <w:t xml:space="preserve">invited lectures </w:t>
      </w:r>
      <w:r w:rsidR="008B54C0" w:rsidRPr="002B3E0F">
        <w:t>for</w:t>
      </w:r>
      <w:r w:rsidR="00290088" w:rsidRPr="002B3E0F">
        <w:t xml:space="preserve"> </w:t>
      </w:r>
      <w:r w:rsidR="000329DD" w:rsidRPr="002B3E0F">
        <w:t>numerous</w:t>
      </w:r>
      <w:r w:rsidR="00127B40" w:rsidRPr="002B3E0F">
        <w:t xml:space="preserve"> universities</w:t>
      </w:r>
      <w:r w:rsidR="008B54C0" w:rsidRPr="002B3E0F">
        <w:t xml:space="preserve">, </w:t>
      </w:r>
      <w:r w:rsidR="00290088" w:rsidRPr="002B3E0F">
        <w:t xml:space="preserve">research societies, NGOs, and governmental organisations </w:t>
      </w:r>
      <w:r w:rsidR="00127B40" w:rsidRPr="002B3E0F">
        <w:t xml:space="preserve">in </w:t>
      </w:r>
      <w:r w:rsidR="00290088" w:rsidRPr="002B3E0F">
        <w:t xml:space="preserve">the UK, </w:t>
      </w:r>
      <w:r w:rsidR="001C5592" w:rsidRPr="002B3E0F">
        <w:t xml:space="preserve">Japan, Hong Kong, </w:t>
      </w:r>
      <w:r w:rsidRPr="002B3E0F">
        <w:t xml:space="preserve">Malaysia, </w:t>
      </w:r>
      <w:r w:rsidR="004B1C7D" w:rsidRPr="002B3E0F">
        <w:t xml:space="preserve">the Netherlands, </w:t>
      </w:r>
      <w:r w:rsidRPr="002B3E0F">
        <w:t>Ireland, Belgium, Denmark,</w:t>
      </w:r>
      <w:r w:rsidR="006171A3">
        <w:t xml:space="preserve"> Sweden,</w:t>
      </w:r>
      <w:r w:rsidRPr="002B3E0F">
        <w:t xml:space="preserve"> Germany, </w:t>
      </w:r>
      <w:r w:rsidR="005C6FF8" w:rsidRPr="002B3E0F">
        <w:t xml:space="preserve">South Africa, </w:t>
      </w:r>
      <w:r w:rsidR="002A5D00" w:rsidRPr="002B3E0F">
        <w:t xml:space="preserve">Taiwan, </w:t>
      </w:r>
      <w:r w:rsidR="007D0A91" w:rsidRPr="002B3E0F">
        <w:t>m</w:t>
      </w:r>
      <w:r w:rsidR="008B54C0" w:rsidRPr="002B3E0F">
        <w:t>ainland</w:t>
      </w:r>
      <w:r w:rsidR="00290088" w:rsidRPr="002B3E0F">
        <w:t xml:space="preserve"> China, </w:t>
      </w:r>
      <w:r w:rsidRPr="002B3E0F">
        <w:t>Australia and New Zealand</w:t>
      </w:r>
      <w:r w:rsidR="001C5592" w:rsidRPr="002B3E0F">
        <w:t>.</w:t>
      </w:r>
      <w:r w:rsidR="006F2752" w:rsidRPr="002B3E0F">
        <w:t xml:space="preserve"> (This list </w:t>
      </w:r>
      <w:r w:rsidR="006F2752" w:rsidRPr="002B3E0F">
        <w:rPr>
          <w:u w:val="single"/>
        </w:rPr>
        <w:t>excludes</w:t>
      </w:r>
      <w:r w:rsidR="006F2752" w:rsidRPr="002B3E0F">
        <w:t xml:space="preserve"> conference presentations.)</w:t>
      </w:r>
    </w:p>
    <w:p w14:paraId="46DD826C" w14:textId="77777777" w:rsidR="00065644" w:rsidRDefault="00065644" w:rsidP="00B6203F">
      <w:pPr>
        <w:pStyle w:val="NormalWeb"/>
        <w:shd w:val="clear" w:color="auto" w:fill="FFFFFF"/>
        <w:spacing w:after="0"/>
      </w:pPr>
    </w:p>
    <w:p w14:paraId="38D98328" w14:textId="395A4C14" w:rsidR="00B6203F" w:rsidRPr="002B3E0F" w:rsidRDefault="000A6D4B" w:rsidP="00B6203F">
      <w:pPr>
        <w:pStyle w:val="NormalWeb"/>
        <w:shd w:val="clear" w:color="auto" w:fill="FFFFFF"/>
        <w:spacing w:after="0"/>
        <w:rPr>
          <w:color w:val="222222"/>
        </w:rPr>
      </w:pPr>
      <w:r>
        <w:t>1</w:t>
      </w:r>
      <w:r w:rsidR="00A4592B">
        <w:t>11</w:t>
      </w:r>
      <w:r w:rsidR="00B6203F" w:rsidRPr="002B3E0F">
        <w:t xml:space="preserve">. </w:t>
      </w:r>
      <w:r w:rsidR="00B6203F" w:rsidRPr="002B3E0F">
        <w:rPr>
          <w:b/>
        </w:rPr>
        <w:t>Keynote address</w:t>
      </w:r>
      <w:r w:rsidR="00B6203F" w:rsidRPr="002B3E0F">
        <w:t xml:space="preserve">: Faking close-up research? The risks of strategic compliance in a post-truth world, </w:t>
      </w:r>
      <w:r w:rsidR="00B6203F" w:rsidRPr="002B3E0F">
        <w:rPr>
          <w:bCs/>
          <w:color w:val="000000"/>
        </w:rPr>
        <w:t>Critical approaches to close-up higher education research</w:t>
      </w:r>
    </w:p>
    <w:p w14:paraId="4277560C" w14:textId="5F0A3A99" w:rsidR="000A6D4B" w:rsidRPr="0049664E" w:rsidRDefault="00797A30" w:rsidP="00065644">
      <w:pPr>
        <w:widowControl w:val="0"/>
        <w:autoSpaceDE w:val="0"/>
        <w:autoSpaceDN w:val="0"/>
        <w:adjustRightInd w:val="0"/>
        <w:spacing w:after="240"/>
      </w:pPr>
      <w:r w:rsidRPr="002B3E0F">
        <w:t>Higher Education Close-Up C</w:t>
      </w:r>
      <w:r w:rsidR="00B6203F" w:rsidRPr="002B3E0F">
        <w:t>onference</w:t>
      </w:r>
      <w:r w:rsidRPr="002B3E0F">
        <w:t xml:space="preserve"> </w:t>
      </w:r>
      <w:r w:rsidR="00B6203F" w:rsidRPr="002B3E0F">
        <w:t>10, University of Lancaster, June, 202</w:t>
      </w:r>
      <w:r w:rsidR="00A4592B">
        <w:t>2</w:t>
      </w:r>
      <w:r w:rsidR="00B93EC7" w:rsidRPr="002B3E0F">
        <w:t>, forthcoming</w:t>
      </w:r>
    </w:p>
    <w:p w14:paraId="0D5B0F89" w14:textId="666EB8CD" w:rsidR="00A4592B" w:rsidRPr="003D38AB" w:rsidRDefault="00A4592B" w:rsidP="00A4592B">
      <w:pPr>
        <w:rPr>
          <w:lang w:val="en-GB" w:eastAsia="en-US"/>
        </w:rPr>
      </w:pPr>
      <w:r w:rsidRPr="003D38AB">
        <w:t>1</w:t>
      </w:r>
      <w:r>
        <w:t>10</w:t>
      </w:r>
      <w:r w:rsidRPr="003D38AB">
        <w:t xml:space="preserve">. </w:t>
      </w:r>
      <w:r w:rsidRPr="003D38AB">
        <w:rPr>
          <w:b/>
        </w:rPr>
        <w:t>Keynote address</w:t>
      </w:r>
      <w:r w:rsidRPr="003D38AB">
        <w:t xml:space="preserve">: </w:t>
      </w:r>
      <w:r w:rsidRPr="003D38AB">
        <w:rPr>
          <w:color w:val="222222"/>
          <w:shd w:val="clear" w:color="auto" w:fill="FFFFFF"/>
          <w:lang w:val="en-GB" w:eastAsia="en-US"/>
        </w:rPr>
        <w:t>The impact of COVID-19 and pandemic policies on the freedom to teach</w:t>
      </w:r>
      <w:r w:rsidRPr="003D38AB">
        <w:rPr>
          <w:lang w:val="en-GB" w:eastAsia="en-US"/>
        </w:rPr>
        <w:t xml:space="preserve">, </w:t>
      </w:r>
      <w:r w:rsidRPr="003D38AB">
        <w:rPr>
          <w:color w:val="222222"/>
          <w:lang w:val="en-GB" w:eastAsia="en-US"/>
        </w:rPr>
        <w:t>Japan Association for College and University Education,</w:t>
      </w:r>
    </w:p>
    <w:p w14:paraId="796FAD7E" w14:textId="77777777" w:rsidR="00A4592B" w:rsidRPr="0049664E" w:rsidRDefault="00A4592B" w:rsidP="00A4592B">
      <w:pPr>
        <w:shd w:val="clear" w:color="auto" w:fill="FFFFFF"/>
        <w:rPr>
          <w:color w:val="222222"/>
          <w:lang w:val="en-GB" w:eastAsia="en-US"/>
        </w:rPr>
      </w:pPr>
      <w:r w:rsidRPr="003D38AB">
        <w:rPr>
          <w:color w:val="222222"/>
          <w:lang w:val="en-GB" w:eastAsia="en-US"/>
        </w:rPr>
        <w:t xml:space="preserve">annual assembly, Japan. </w:t>
      </w:r>
      <w:r>
        <w:rPr>
          <w:color w:val="222222"/>
          <w:lang w:val="en-GB" w:eastAsia="en-US"/>
        </w:rPr>
        <w:t>27 November, 2021.</w:t>
      </w:r>
    </w:p>
    <w:p w14:paraId="4C5FB9DA" w14:textId="77777777" w:rsidR="00A4592B" w:rsidRDefault="00A4592B" w:rsidP="00ED6727"/>
    <w:p w14:paraId="40B47F71" w14:textId="49928811" w:rsidR="00A4592B" w:rsidRDefault="00A4592B" w:rsidP="00ED6727">
      <w:r>
        <w:t>109. Global perspectives on research supervision, Makerere University, 24 June, 2021.</w:t>
      </w:r>
    </w:p>
    <w:p w14:paraId="3139BADB" w14:textId="77777777" w:rsidR="00A4592B" w:rsidRDefault="00A4592B" w:rsidP="00ED6727"/>
    <w:p w14:paraId="663DCCFB" w14:textId="6789EC43" w:rsidR="001318A3" w:rsidRPr="00065644" w:rsidRDefault="001318A3" w:rsidP="00ED6727">
      <w:pPr>
        <w:rPr>
          <w:rFonts w:ascii="Times" w:hAnsi="Times"/>
          <w:sz w:val="20"/>
          <w:szCs w:val="20"/>
          <w:lang w:val="en-GB" w:eastAsia="en-US"/>
        </w:rPr>
      </w:pPr>
      <w:r w:rsidRPr="0049664E">
        <w:t xml:space="preserve">108. </w:t>
      </w:r>
      <w:r w:rsidR="00065644" w:rsidRPr="00065644">
        <w:t>T</w:t>
      </w:r>
      <w:r w:rsidR="00065644" w:rsidRPr="00065644">
        <w:rPr>
          <w:color w:val="222222"/>
          <w:shd w:val="clear" w:color="auto" w:fill="FFFFFF"/>
          <w:lang w:val="en-GB" w:eastAsia="en-US"/>
        </w:rPr>
        <w:t>he impact of COVID-19 on the freedom to teach</w:t>
      </w:r>
      <w:r w:rsidR="00065644" w:rsidRPr="00065644">
        <w:rPr>
          <w:lang w:val="en-GB" w:eastAsia="en-US"/>
        </w:rPr>
        <w:t xml:space="preserve">, </w:t>
      </w:r>
      <w:r w:rsidR="00515B6C" w:rsidRPr="00065644">
        <w:t>Higher Education Research Association, Seoul</w:t>
      </w:r>
      <w:r w:rsidR="00515B6C" w:rsidRPr="0049664E">
        <w:t xml:space="preserve"> National University</w:t>
      </w:r>
      <w:r w:rsidR="00552138" w:rsidRPr="0049664E">
        <w:t xml:space="preserve">, </w:t>
      </w:r>
      <w:r w:rsidR="00515B6C" w:rsidRPr="0049664E">
        <w:t>South Korea</w:t>
      </w:r>
      <w:r w:rsidR="000A6D4B" w:rsidRPr="0049664E">
        <w:t>, 7 April, 2021</w:t>
      </w:r>
      <w:r w:rsidR="00A81388">
        <w:t>.</w:t>
      </w:r>
    </w:p>
    <w:p w14:paraId="1935E4EB" w14:textId="77777777" w:rsidR="001318A3" w:rsidRDefault="001318A3" w:rsidP="00ED6727"/>
    <w:p w14:paraId="36424D16" w14:textId="6BEDB497" w:rsidR="00AE3E96" w:rsidRDefault="00AE3E96" w:rsidP="00ED6727">
      <w:r>
        <w:t>107. Pandemic policies and the threat to the freedom to teach, National Chengchi University, Taipei, Taiwan, 21 December, 2020.</w:t>
      </w:r>
    </w:p>
    <w:p w14:paraId="56A33536" w14:textId="77777777" w:rsidR="00AE3E96" w:rsidRDefault="00AE3E96" w:rsidP="00ED6727"/>
    <w:p w14:paraId="4994395A" w14:textId="289426DA" w:rsidR="00ED6727" w:rsidRDefault="00ED6727" w:rsidP="00ED6727">
      <w:r>
        <w:t xml:space="preserve">106. Student Activism and Academic Freedom, </w:t>
      </w:r>
      <w:r w:rsidR="002B4161">
        <w:t xml:space="preserve">Philosophy and Theory of Higher Education Society </w:t>
      </w:r>
      <w:r>
        <w:t>webinar panel member, October 19th, 2020.</w:t>
      </w:r>
    </w:p>
    <w:p w14:paraId="413857E2" w14:textId="77777777" w:rsidR="00ED6727" w:rsidRDefault="00ED6727" w:rsidP="00B86423"/>
    <w:p w14:paraId="60654B75" w14:textId="3667A52C" w:rsidR="00697FB1" w:rsidRDefault="00697FB1" w:rsidP="00B86423">
      <w:r>
        <w:t xml:space="preserve">105. </w:t>
      </w:r>
      <w:r w:rsidR="00F66822">
        <w:t xml:space="preserve">COVID-19 and the undermining of the freedom to teach at university, University of Durham, </w:t>
      </w:r>
      <w:r w:rsidR="006F71D5">
        <w:t xml:space="preserve">webinar, </w:t>
      </w:r>
      <w:r w:rsidR="00F66822">
        <w:t>23 June, 2020.</w:t>
      </w:r>
    </w:p>
    <w:p w14:paraId="64DB7B89" w14:textId="77777777" w:rsidR="00697FB1" w:rsidRDefault="00697FB1" w:rsidP="00B86423"/>
    <w:p w14:paraId="4A239428" w14:textId="290CA325" w:rsidR="00BE466E" w:rsidRPr="002B3E0F" w:rsidRDefault="00BE466E" w:rsidP="00B86423">
      <w:r w:rsidRPr="002B3E0F">
        <w:t>10</w:t>
      </w:r>
      <w:r w:rsidR="00ED2230">
        <w:t>4</w:t>
      </w:r>
      <w:r w:rsidRPr="002B3E0F">
        <w:t>. Featured speaker, Dual role of the academic, Advance HE webinar, UK, 24 April, 2020.</w:t>
      </w:r>
    </w:p>
    <w:p w14:paraId="219E8C8D" w14:textId="77777777" w:rsidR="00BE466E" w:rsidRPr="002B3E0F" w:rsidRDefault="00BE466E" w:rsidP="00B86423"/>
    <w:p w14:paraId="70464D82" w14:textId="6A55ACBC" w:rsidR="00B86423" w:rsidRPr="002B3E0F" w:rsidRDefault="001B1FE3" w:rsidP="00B86423">
      <w:r w:rsidRPr="002B3E0F">
        <w:t>10</w:t>
      </w:r>
      <w:r w:rsidR="00ED2230">
        <w:t>3</w:t>
      </w:r>
      <w:r w:rsidR="00B86423" w:rsidRPr="002B3E0F">
        <w:t xml:space="preserve">. </w:t>
      </w:r>
      <w:r w:rsidR="00B86423" w:rsidRPr="002B3E0F">
        <w:rPr>
          <w:b/>
        </w:rPr>
        <w:t>Keynote address</w:t>
      </w:r>
      <w:r w:rsidR="00B86423" w:rsidRPr="002B3E0F">
        <w:t>: Has the impact of ‘student engagement’ been positive or negative for policy and practice in Higher Education?, 10</w:t>
      </w:r>
      <w:r w:rsidR="00B86423" w:rsidRPr="002B3E0F">
        <w:rPr>
          <w:vertAlign w:val="superscript"/>
        </w:rPr>
        <w:t xml:space="preserve">th </w:t>
      </w:r>
      <w:r w:rsidR="00B86423" w:rsidRPr="002B3E0F">
        <w:t>Anniversary RAISE Annual Conference: Exploring the Impact of Student Engagement, Newcastle University, UK, 4th September 2019</w:t>
      </w:r>
      <w:r w:rsidR="00B86423" w:rsidRPr="002B3E0F">
        <w:rPr>
          <w:i/>
        </w:rPr>
        <w:t>.</w:t>
      </w:r>
    </w:p>
    <w:p w14:paraId="473AA8AC" w14:textId="77777777" w:rsidR="00B86423" w:rsidRPr="002B3E0F" w:rsidRDefault="00B86423" w:rsidP="00223FF8">
      <w:pPr>
        <w:jc w:val="both"/>
      </w:pPr>
    </w:p>
    <w:p w14:paraId="20E13C33" w14:textId="223DC66A" w:rsidR="00536C57" w:rsidRPr="002B3E0F" w:rsidRDefault="001B1FE3" w:rsidP="00223FF8">
      <w:pPr>
        <w:jc w:val="both"/>
      </w:pPr>
      <w:r w:rsidRPr="002B3E0F">
        <w:t>10</w:t>
      </w:r>
      <w:r w:rsidR="00ED2230">
        <w:t>2</w:t>
      </w:r>
      <w:r w:rsidR="009C5720" w:rsidRPr="002B3E0F">
        <w:t xml:space="preserve">. </w:t>
      </w:r>
      <w:r w:rsidR="009C5720" w:rsidRPr="002B3E0F">
        <w:rPr>
          <w:b/>
        </w:rPr>
        <w:t>Keynote address</w:t>
      </w:r>
      <w:r w:rsidR="009C5720" w:rsidRPr="002B3E0F">
        <w:t xml:space="preserve">: </w:t>
      </w:r>
      <w:r w:rsidR="00536C57" w:rsidRPr="002B3E0F">
        <w:t xml:space="preserve">Assessment, student performativity and the freedom to learn, Assessment in Higher Education Annual Conference, </w:t>
      </w:r>
      <w:r w:rsidR="00B86423" w:rsidRPr="002B3E0F">
        <w:t xml:space="preserve">Manchester, UK </w:t>
      </w:r>
      <w:r w:rsidR="009C5720" w:rsidRPr="002B3E0F">
        <w:t>27</w:t>
      </w:r>
      <w:r w:rsidR="009C5720" w:rsidRPr="002B3E0F">
        <w:rPr>
          <w:vertAlign w:val="superscript"/>
        </w:rPr>
        <w:t>th</w:t>
      </w:r>
      <w:r w:rsidR="009C5720" w:rsidRPr="002B3E0F">
        <w:t xml:space="preserve"> June, 2019.</w:t>
      </w:r>
      <w:r w:rsidR="007B2829" w:rsidRPr="002B3E0F">
        <w:t xml:space="preserve"> </w:t>
      </w:r>
    </w:p>
    <w:p w14:paraId="7BCF3E60" w14:textId="77777777" w:rsidR="00536C57" w:rsidRPr="002B3E0F" w:rsidRDefault="00536C57" w:rsidP="00223FF8">
      <w:pPr>
        <w:jc w:val="both"/>
      </w:pPr>
    </w:p>
    <w:p w14:paraId="08AED8B1" w14:textId="5868EE7E" w:rsidR="00EE0722" w:rsidRPr="002B3E0F" w:rsidRDefault="001B1FE3" w:rsidP="00BA0954">
      <w:r w:rsidRPr="002B3E0F">
        <w:t>10</w:t>
      </w:r>
      <w:r w:rsidR="00ED2230">
        <w:t>1</w:t>
      </w:r>
      <w:r w:rsidR="00EE0722" w:rsidRPr="002B3E0F">
        <w:t>. Academic citizenship, National Cheng Chung University,</w:t>
      </w:r>
      <w:r w:rsidR="00B86423" w:rsidRPr="002B3E0F">
        <w:t xml:space="preserve"> Taiwan,</w:t>
      </w:r>
      <w:r w:rsidR="00EE0722" w:rsidRPr="002B3E0F">
        <w:t xml:space="preserve"> 4 May, 2019.</w:t>
      </w:r>
    </w:p>
    <w:p w14:paraId="576F6A2F" w14:textId="77777777" w:rsidR="00EE0722" w:rsidRPr="002B3E0F" w:rsidRDefault="00EE0722" w:rsidP="00BA0954"/>
    <w:p w14:paraId="4EADB7E2" w14:textId="108E2C0A" w:rsidR="00BA0954" w:rsidRPr="002B3E0F" w:rsidRDefault="00ED2230" w:rsidP="00BA0954">
      <w:pPr>
        <w:rPr>
          <w:sz w:val="20"/>
          <w:szCs w:val="20"/>
        </w:rPr>
      </w:pPr>
      <w:r>
        <w:t>100</w:t>
      </w:r>
      <w:r w:rsidR="00BA0954" w:rsidRPr="002B3E0F">
        <w:t xml:space="preserve">. </w:t>
      </w:r>
      <w:r w:rsidR="00BA0954" w:rsidRPr="002B3E0F">
        <w:rPr>
          <w:b/>
        </w:rPr>
        <w:t>Keynote address</w:t>
      </w:r>
      <w:r w:rsidR="00BA0954" w:rsidRPr="002B3E0F">
        <w:t xml:space="preserve">: Higher Education as a research field: its development across the generations, </w:t>
      </w:r>
      <w:r w:rsidR="00BA0954" w:rsidRPr="002B3E0F">
        <w:rPr>
          <w:color w:val="222222"/>
          <w:shd w:val="clear" w:color="auto" w:fill="FFFFFF"/>
        </w:rPr>
        <w:t>Higher Education Evaluation &amp; Accreditation Council of Taiwan, (HEEACT), Taipei, Taiwan, 3 May, 2019.</w:t>
      </w:r>
    </w:p>
    <w:p w14:paraId="25C56B92" w14:textId="77777777" w:rsidR="00BA0954" w:rsidRPr="002B3E0F" w:rsidRDefault="00BA0954" w:rsidP="00C638B3"/>
    <w:p w14:paraId="20BA16E5" w14:textId="4C04534E" w:rsidR="00D463CB" w:rsidRPr="002B3E0F" w:rsidRDefault="001B1FE3" w:rsidP="00C638B3">
      <w:r w:rsidRPr="002B3E0F">
        <w:t>9</w:t>
      </w:r>
      <w:r w:rsidR="00ED2230">
        <w:t>9</w:t>
      </w:r>
      <w:r w:rsidR="0027021B" w:rsidRPr="002B3E0F">
        <w:t>. Intellectual Leadership: re-claiming the role of the university professor, University of Nagoya, Japan, 19</w:t>
      </w:r>
      <w:r w:rsidR="0027021B" w:rsidRPr="002B3E0F">
        <w:rPr>
          <w:vertAlign w:val="superscript"/>
        </w:rPr>
        <w:t>th</w:t>
      </w:r>
      <w:r w:rsidR="00BA0954" w:rsidRPr="002B3E0F">
        <w:t xml:space="preserve"> March, 2019.</w:t>
      </w:r>
    </w:p>
    <w:p w14:paraId="68DBB050" w14:textId="77777777" w:rsidR="009C5720" w:rsidRPr="002B3E0F" w:rsidRDefault="009C5720" w:rsidP="00C638B3"/>
    <w:p w14:paraId="17F2076A" w14:textId="01B534F8" w:rsidR="003334F0" w:rsidRPr="002B3E0F" w:rsidRDefault="001B1FE3" w:rsidP="00C638B3">
      <w:r w:rsidRPr="002B3E0F">
        <w:t>9</w:t>
      </w:r>
      <w:r w:rsidR="00ED2230">
        <w:t>8</w:t>
      </w:r>
      <w:r w:rsidR="003334F0" w:rsidRPr="002B3E0F">
        <w:t xml:space="preserve">. </w:t>
      </w:r>
      <w:r w:rsidR="00272700" w:rsidRPr="002B3E0F">
        <w:rPr>
          <w:b/>
        </w:rPr>
        <w:t>Keynote address</w:t>
      </w:r>
      <w:r w:rsidR="00272700" w:rsidRPr="002B3E0F">
        <w:t xml:space="preserve">: </w:t>
      </w:r>
      <w:r w:rsidR="003334F0" w:rsidRPr="002B3E0F">
        <w:t xml:space="preserve">Restoring the freedom of students to learn in the peaceful university, </w:t>
      </w:r>
      <w:r w:rsidR="005760F8" w:rsidRPr="002B3E0F">
        <w:t xml:space="preserve">Academic Identities Conference, </w:t>
      </w:r>
      <w:r w:rsidR="003334F0" w:rsidRPr="002B3E0F">
        <w:t xml:space="preserve">Hiroshima University, Japan, </w:t>
      </w:r>
      <w:r w:rsidR="006D4016" w:rsidRPr="002B3E0F">
        <w:t xml:space="preserve">21 </w:t>
      </w:r>
      <w:r w:rsidR="003334F0" w:rsidRPr="002B3E0F">
        <w:t>September, 2018.</w:t>
      </w:r>
    </w:p>
    <w:p w14:paraId="514BB0C0" w14:textId="77777777" w:rsidR="003334F0" w:rsidRPr="002B3E0F" w:rsidRDefault="003334F0" w:rsidP="00C638B3"/>
    <w:p w14:paraId="0C997257" w14:textId="0125C398" w:rsidR="00ED2230" w:rsidRDefault="001B1FE3" w:rsidP="0062379B">
      <w:r w:rsidRPr="002B3E0F">
        <w:t>9</w:t>
      </w:r>
      <w:r w:rsidR="00ED2230">
        <w:t>7</w:t>
      </w:r>
      <w:r w:rsidR="009C5720" w:rsidRPr="002B3E0F">
        <w:t xml:space="preserve">. </w:t>
      </w:r>
      <w:r w:rsidR="00FD5A8C" w:rsidRPr="002B3E0F">
        <w:rPr>
          <w:b/>
        </w:rPr>
        <w:t>Keynote</w:t>
      </w:r>
      <w:r w:rsidR="00B6203F" w:rsidRPr="002B3E0F">
        <w:rPr>
          <w:b/>
        </w:rPr>
        <w:t xml:space="preserve"> address</w:t>
      </w:r>
      <w:r w:rsidR="00FD5A8C" w:rsidRPr="002B3E0F">
        <w:t>: Researching with integrity…or how to be a good researcher when no one is watching, Canterbury Christ Church University Research Conference, 6</w:t>
      </w:r>
      <w:r w:rsidR="00FD5A8C" w:rsidRPr="002B3E0F">
        <w:rPr>
          <w:vertAlign w:val="superscript"/>
        </w:rPr>
        <w:t>th</w:t>
      </w:r>
      <w:r w:rsidR="00FD5A8C" w:rsidRPr="002B3E0F">
        <w:t xml:space="preserve"> July, 2018.</w:t>
      </w:r>
    </w:p>
    <w:p w14:paraId="3B0A1CE6" w14:textId="0E0380C5" w:rsidR="00ED2230" w:rsidRDefault="00ED2230" w:rsidP="0062379B"/>
    <w:p w14:paraId="376FB78B" w14:textId="66F6CFFC" w:rsidR="00ED2230" w:rsidRDefault="00ED2230" w:rsidP="0062379B">
      <w:r>
        <w:t>96. Freedom to Learn, Invited Lecture, University of Boras, Sweden, 30</w:t>
      </w:r>
      <w:r w:rsidRPr="00ED2230">
        <w:rPr>
          <w:vertAlign w:val="superscript"/>
        </w:rPr>
        <w:t>th</w:t>
      </w:r>
      <w:r>
        <w:t xml:space="preserve"> April, 2018.</w:t>
      </w:r>
    </w:p>
    <w:p w14:paraId="036687EC" w14:textId="77777777" w:rsidR="00ED2230" w:rsidRDefault="00ED2230" w:rsidP="0062379B"/>
    <w:p w14:paraId="456C8B7D" w14:textId="0B35026C" w:rsidR="0062379B" w:rsidRPr="002B3E0F" w:rsidRDefault="001B1FE3" w:rsidP="0062379B">
      <w:r w:rsidRPr="002B3E0F">
        <w:t>95</w:t>
      </w:r>
      <w:r w:rsidR="0062379B" w:rsidRPr="002B3E0F">
        <w:t xml:space="preserve">. Freedom to Learn, </w:t>
      </w:r>
      <w:r w:rsidR="00FD5A8C" w:rsidRPr="002B3E0F">
        <w:t xml:space="preserve">Invited Lecture, </w:t>
      </w:r>
      <w:r w:rsidR="0062379B" w:rsidRPr="002B3E0F">
        <w:t>University of Copenhagen,</w:t>
      </w:r>
      <w:r w:rsidR="00ED2230">
        <w:t xml:space="preserve"> Denmark,</w:t>
      </w:r>
      <w:r w:rsidR="0062379B" w:rsidRPr="002B3E0F">
        <w:t xml:space="preserve"> 19</w:t>
      </w:r>
      <w:r w:rsidR="0062379B" w:rsidRPr="002B3E0F">
        <w:rPr>
          <w:vertAlign w:val="superscript"/>
        </w:rPr>
        <w:t>th</w:t>
      </w:r>
      <w:r w:rsidR="0062379B" w:rsidRPr="002B3E0F">
        <w:t xml:space="preserve"> April, 2017.</w:t>
      </w:r>
    </w:p>
    <w:p w14:paraId="703016A5" w14:textId="77777777" w:rsidR="0062379B" w:rsidRPr="002B3E0F" w:rsidRDefault="0062379B" w:rsidP="0062379B"/>
    <w:p w14:paraId="7FE1A8C8" w14:textId="322C98D1" w:rsidR="0062379B" w:rsidRPr="002B3E0F" w:rsidRDefault="001B1FE3" w:rsidP="0062379B">
      <w:r w:rsidRPr="002B3E0F">
        <w:t>94</w:t>
      </w:r>
      <w:r w:rsidR="0062379B" w:rsidRPr="002B3E0F">
        <w:t xml:space="preserve">. </w:t>
      </w:r>
      <w:r w:rsidR="00FD5A8C" w:rsidRPr="002B3E0F">
        <w:rPr>
          <w:b/>
        </w:rPr>
        <w:t>Keynote</w:t>
      </w:r>
      <w:r w:rsidR="00B6203F" w:rsidRPr="002B3E0F">
        <w:rPr>
          <w:b/>
        </w:rPr>
        <w:t xml:space="preserve"> address</w:t>
      </w:r>
      <w:r w:rsidR="00FD5A8C" w:rsidRPr="002B3E0F">
        <w:t xml:space="preserve">: </w:t>
      </w:r>
      <w:r w:rsidR="0062379B" w:rsidRPr="002B3E0F">
        <w:rPr>
          <w:color w:val="4F4E4C"/>
          <w:shd w:val="clear" w:color="auto" w:fill="FFFFFF"/>
        </w:rPr>
        <w:t>How Student Engagement Policies Threaten the Freedom to Learn</w:t>
      </w:r>
      <w:r w:rsidR="0062379B" w:rsidRPr="002B3E0F">
        <w:t>, Association for University Administrators Course and Module Evaluation Conference, Nottingham, 7 February, 2017</w:t>
      </w:r>
      <w:r w:rsidR="00FD5A8C" w:rsidRPr="002B3E0F">
        <w:t>.</w:t>
      </w:r>
    </w:p>
    <w:p w14:paraId="0F14EFC7" w14:textId="77777777" w:rsidR="0062379B" w:rsidRPr="002B3E0F" w:rsidRDefault="0062379B" w:rsidP="0062379B">
      <w:pPr>
        <w:jc w:val="both"/>
      </w:pPr>
    </w:p>
    <w:p w14:paraId="7CF1057D" w14:textId="5E19D0E8" w:rsidR="0062379B" w:rsidRPr="002B3E0F" w:rsidRDefault="001B1FE3" w:rsidP="0062379B">
      <w:pPr>
        <w:shd w:val="clear" w:color="auto" w:fill="FFFFFF"/>
        <w:rPr>
          <w:color w:val="222222"/>
        </w:rPr>
      </w:pPr>
      <w:r w:rsidRPr="002B3E0F">
        <w:t>93</w:t>
      </w:r>
      <w:r w:rsidR="0062379B" w:rsidRPr="002B3E0F">
        <w:t xml:space="preserve">. </w:t>
      </w:r>
      <w:r w:rsidR="00FD5A8C" w:rsidRPr="002B3E0F">
        <w:rPr>
          <w:b/>
        </w:rPr>
        <w:t>Keynote</w:t>
      </w:r>
      <w:r w:rsidR="00B6203F" w:rsidRPr="002B3E0F">
        <w:rPr>
          <w:b/>
        </w:rPr>
        <w:t xml:space="preserve"> address</w:t>
      </w:r>
      <w:r w:rsidR="00FD5A8C" w:rsidRPr="002B3E0F">
        <w:t xml:space="preserve">: </w:t>
      </w:r>
      <w:r w:rsidR="0062379B" w:rsidRPr="002B3E0F">
        <w:t xml:space="preserve">Academic citizenship and higher education as a public good, </w:t>
      </w:r>
      <w:r w:rsidR="0062379B" w:rsidRPr="002B3E0F">
        <w:rPr>
          <w:color w:val="222222"/>
        </w:rPr>
        <w:t>Higher Education Evaluation and Accreditation Council of Taiwan, Taipei, Taiwan (R</w:t>
      </w:r>
      <w:r w:rsidR="00F24827" w:rsidRPr="002B3E0F">
        <w:rPr>
          <w:color w:val="222222"/>
        </w:rPr>
        <w:t>.</w:t>
      </w:r>
      <w:r w:rsidR="0062379B" w:rsidRPr="002B3E0F">
        <w:rPr>
          <w:color w:val="222222"/>
        </w:rPr>
        <w:t>O</w:t>
      </w:r>
      <w:r w:rsidR="00F24827" w:rsidRPr="002B3E0F">
        <w:rPr>
          <w:color w:val="222222"/>
        </w:rPr>
        <w:t>.</w:t>
      </w:r>
      <w:r w:rsidR="0062379B" w:rsidRPr="002B3E0F">
        <w:rPr>
          <w:color w:val="222222"/>
        </w:rPr>
        <w:t>C</w:t>
      </w:r>
      <w:r w:rsidR="00F24827" w:rsidRPr="002B3E0F">
        <w:rPr>
          <w:color w:val="222222"/>
        </w:rPr>
        <w:t>.</w:t>
      </w:r>
      <w:r w:rsidR="0062379B" w:rsidRPr="002B3E0F">
        <w:rPr>
          <w:color w:val="222222"/>
        </w:rPr>
        <w:t>), 18-20 January, 2017.</w:t>
      </w:r>
    </w:p>
    <w:p w14:paraId="3F580EED" w14:textId="77777777" w:rsidR="0027021B" w:rsidRPr="002B3E0F" w:rsidRDefault="0027021B" w:rsidP="00C638B3"/>
    <w:p w14:paraId="0A646562" w14:textId="0D42DF81" w:rsidR="00CB2A04" w:rsidRPr="002B3E0F" w:rsidRDefault="001B1FE3" w:rsidP="00C638B3">
      <w:r w:rsidRPr="002B3E0F">
        <w:t>92</w:t>
      </w:r>
      <w:r w:rsidR="00CB2A04" w:rsidRPr="002B3E0F">
        <w:t xml:space="preserve">. The paradox of collaboration, </w:t>
      </w:r>
      <w:r w:rsidR="00FD5A8C" w:rsidRPr="002B3E0F">
        <w:t xml:space="preserve">invited lecture, </w:t>
      </w:r>
      <w:r w:rsidR="00CB2A04" w:rsidRPr="002B3E0F">
        <w:t>National University of Ireland, Galway, Ireland, 16</w:t>
      </w:r>
      <w:r w:rsidR="00CB2A04" w:rsidRPr="002B3E0F">
        <w:rPr>
          <w:vertAlign w:val="superscript"/>
        </w:rPr>
        <w:t>th</w:t>
      </w:r>
      <w:r w:rsidR="00CB2A04" w:rsidRPr="002B3E0F">
        <w:t xml:space="preserve"> September, 2017</w:t>
      </w:r>
    </w:p>
    <w:p w14:paraId="27443300" w14:textId="77777777" w:rsidR="00CB2A04" w:rsidRPr="002B3E0F" w:rsidRDefault="00CB2A04" w:rsidP="00C638B3"/>
    <w:p w14:paraId="642E861D" w14:textId="43C98063" w:rsidR="00C638B3" w:rsidRPr="002B3E0F" w:rsidRDefault="001B1FE3" w:rsidP="00C638B3">
      <w:r w:rsidRPr="002B3E0F">
        <w:t>91</w:t>
      </w:r>
      <w:r w:rsidR="00C638B3" w:rsidRPr="002B3E0F">
        <w:t xml:space="preserve">. Collegiality and </w:t>
      </w:r>
      <w:r w:rsidR="00C638B3" w:rsidRPr="002B3E0F">
        <w:rPr>
          <w:bCs/>
          <w:shd w:val="clear" w:color="auto" w:fill="FFFFFF"/>
        </w:rPr>
        <w:t>ventriloquism</w:t>
      </w:r>
      <w:r w:rsidR="00C638B3" w:rsidRPr="002B3E0F">
        <w:t xml:space="preserve"> in the accelerated academy, </w:t>
      </w:r>
      <w:r w:rsidR="00C638B3" w:rsidRPr="002B3E0F">
        <w:rPr>
          <w:shd w:val="clear" w:color="auto" w:fill="FFFFFF"/>
        </w:rPr>
        <w:t>‘Working in Academia – Diversity, Collegiality, Productivity and Technology’, University of Southampton, 2 November, 2016</w:t>
      </w:r>
    </w:p>
    <w:p w14:paraId="67DC01CA" w14:textId="77777777" w:rsidR="00C638B3" w:rsidRPr="002B3E0F" w:rsidRDefault="00C638B3" w:rsidP="00223FF8">
      <w:pPr>
        <w:jc w:val="both"/>
      </w:pPr>
    </w:p>
    <w:p w14:paraId="1D2EFBBE" w14:textId="11E6A4D4" w:rsidR="00B1004E" w:rsidRPr="002B3E0F" w:rsidRDefault="001B1FE3" w:rsidP="00223FF8">
      <w:pPr>
        <w:jc w:val="both"/>
        <w:rPr>
          <w:color w:val="000000"/>
        </w:rPr>
      </w:pPr>
      <w:r w:rsidRPr="002B3E0F">
        <w:rPr>
          <w:color w:val="000000"/>
        </w:rPr>
        <w:t>90</w:t>
      </w:r>
      <w:r w:rsidR="00B1004E" w:rsidRPr="002B3E0F">
        <w:rPr>
          <w:color w:val="000000"/>
        </w:rPr>
        <w:t xml:space="preserve">. In whom should we trust? Speaking out for students, Trust, happiness and well-being in higher education symposium, </w:t>
      </w:r>
      <w:r w:rsidR="00FD5A8C" w:rsidRPr="002B3E0F">
        <w:rPr>
          <w:color w:val="000000"/>
        </w:rPr>
        <w:t xml:space="preserve">Invited Lecture, </w:t>
      </w:r>
      <w:r w:rsidR="00B1004E" w:rsidRPr="002B3E0F">
        <w:rPr>
          <w:color w:val="000000"/>
        </w:rPr>
        <w:t>New College, Oxford 1 September, 2016.</w:t>
      </w:r>
    </w:p>
    <w:p w14:paraId="2E7C70EE" w14:textId="77777777" w:rsidR="00B1004E" w:rsidRPr="002B3E0F" w:rsidRDefault="00B1004E" w:rsidP="00223FF8">
      <w:pPr>
        <w:jc w:val="both"/>
        <w:rPr>
          <w:color w:val="000000"/>
        </w:rPr>
      </w:pPr>
    </w:p>
    <w:p w14:paraId="25974278" w14:textId="2FA498F1" w:rsidR="00D022F9" w:rsidRPr="002B3E0F" w:rsidRDefault="001B1FE3" w:rsidP="00223FF8">
      <w:pPr>
        <w:jc w:val="both"/>
        <w:rPr>
          <w:color w:val="000000"/>
        </w:rPr>
      </w:pPr>
      <w:r w:rsidRPr="002B3E0F">
        <w:rPr>
          <w:color w:val="000000"/>
        </w:rPr>
        <w:t>89</w:t>
      </w:r>
      <w:r w:rsidR="00D022F9" w:rsidRPr="002B3E0F">
        <w:rPr>
          <w:color w:val="000000"/>
        </w:rPr>
        <w:t xml:space="preserve">. Critical perspectives on student engagement, Hogeschool van Amsterdam, </w:t>
      </w:r>
      <w:r w:rsidR="004C3918" w:rsidRPr="002B3E0F">
        <w:rPr>
          <w:color w:val="000000"/>
        </w:rPr>
        <w:t xml:space="preserve">Amsterdam, Netherlands, </w:t>
      </w:r>
      <w:r w:rsidR="00D022F9" w:rsidRPr="002B3E0F">
        <w:rPr>
          <w:color w:val="000000"/>
        </w:rPr>
        <w:t>11 July, 2016.</w:t>
      </w:r>
    </w:p>
    <w:p w14:paraId="7EAF391E" w14:textId="77777777" w:rsidR="004C7383" w:rsidRPr="002B3E0F" w:rsidRDefault="004C7383" w:rsidP="00223FF8">
      <w:pPr>
        <w:jc w:val="both"/>
        <w:rPr>
          <w:color w:val="000000"/>
          <w:u w:val="single"/>
        </w:rPr>
      </w:pPr>
    </w:p>
    <w:p w14:paraId="44D61162" w14:textId="6C9404C0" w:rsidR="0015450E" w:rsidRPr="002B3E0F" w:rsidRDefault="001B1FE3" w:rsidP="0015450E">
      <w:pPr>
        <w:widowControl w:val="0"/>
        <w:autoSpaceDE w:val="0"/>
        <w:autoSpaceDN w:val="0"/>
        <w:adjustRightInd w:val="0"/>
        <w:rPr>
          <w:color w:val="000000"/>
        </w:rPr>
      </w:pPr>
      <w:r w:rsidRPr="002B3E0F">
        <w:rPr>
          <w:color w:val="000000"/>
        </w:rPr>
        <w:t>88</w:t>
      </w:r>
      <w:r w:rsidR="0015450E" w:rsidRPr="002B3E0F">
        <w:rPr>
          <w:color w:val="000000"/>
        </w:rPr>
        <w:t>. Multiple Authorship and the gift economy, Centre for Global Higher Education, Institute of Education, University of London, 19 April, 2016.</w:t>
      </w:r>
    </w:p>
    <w:p w14:paraId="1115BCF5" w14:textId="77777777" w:rsidR="00601413" w:rsidRPr="002B3E0F" w:rsidRDefault="00601413" w:rsidP="0015450E">
      <w:pPr>
        <w:widowControl w:val="0"/>
        <w:autoSpaceDE w:val="0"/>
        <w:autoSpaceDN w:val="0"/>
        <w:adjustRightInd w:val="0"/>
        <w:rPr>
          <w:color w:val="000000"/>
        </w:rPr>
      </w:pPr>
    </w:p>
    <w:p w14:paraId="65199C67" w14:textId="5E158CEE" w:rsidR="0015450E" w:rsidRPr="002B3E0F" w:rsidRDefault="001B1FE3" w:rsidP="0015450E">
      <w:pPr>
        <w:widowControl w:val="0"/>
        <w:autoSpaceDE w:val="0"/>
        <w:autoSpaceDN w:val="0"/>
        <w:adjustRightInd w:val="0"/>
        <w:rPr>
          <w:color w:val="000000"/>
        </w:rPr>
      </w:pPr>
      <w:r w:rsidRPr="002B3E0F">
        <w:rPr>
          <w:color w:val="000000"/>
        </w:rPr>
        <w:t>87</w:t>
      </w:r>
      <w:r w:rsidR="0015450E" w:rsidRPr="002B3E0F">
        <w:rPr>
          <w:color w:val="000000"/>
        </w:rPr>
        <w:t xml:space="preserve">. </w:t>
      </w:r>
      <w:r w:rsidR="0015450E" w:rsidRPr="002B3E0F">
        <w:t xml:space="preserve">Multiple authorship: the role of power and the gift economy, </w:t>
      </w:r>
      <w:r w:rsidR="0015450E" w:rsidRPr="002B3E0F">
        <w:rPr>
          <w:color w:val="000000"/>
        </w:rPr>
        <w:t xml:space="preserve">University of Johannesburg, South Africa, </w:t>
      </w:r>
      <w:r w:rsidR="005C6FF8" w:rsidRPr="002B3E0F">
        <w:rPr>
          <w:color w:val="000000"/>
        </w:rPr>
        <w:t>12 April, 2016.</w:t>
      </w:r>
    </w:p>
    <w:p w14:paraId="736C85A5" w14:textId="77777777" w:rsidR="0071192C" w:rsidRPr="002B3E0F" w:rsidRDefault="0071192C" w:rsidP="0015450E">
      <w:pPr>
        <w:widowControl w:val="0"/>
        <w:autoSpaceDE w:val="0"/>
        <w:autoSpaceDN w:val="0"/>
        <w:adjustRightInd w:val="0"/>
      </w:pPr>
    </w:p>
    <w:p w14:paraId="1F2DB799" w14:textId="574D63F4" w:rsidR="0062379B" w:rsidRPr="002B3E0F" w:rsidRDefault="001B1FE3" w:rsidP="0062379B">
      <w:pPr>
        <w:ind w:left="2160" w:hanging="2160"/>
        <w:jc w:val="both"/>
        <w:rPr>
          <w:color w:val="000000"/>
        </w:rPr>
      </w:pPr>
      <w:r w:rsidRPr="002B3E0F">
        <w:t>86</w:t>
      </w:r>
      <w:r w:rsidR="0062379B" w:rsidRPr="002B3E0F">
        <w:t xml:space="preserve">. </w:t>
      </w:r>
      <w:r w:rsidR="0062379B" w:rsidRPr="002B3E0F">
        <w:rPr>
          <w:color w:val="000000"/>
        </w:rPr>
        <w:t>Freedom to Learn at university, Public lecture, University of Johannesburg, South</w:t>
      </w:r>
    </w:p>
    <w:p w14:paraId="37E93A8E" w14:textId="77777777" w:rsidR="0062379B" w:rsidRPr="002B3E0F" w:rsidRDefault="0062379B" w:rsidP="0062379B">
      <w:pPr>
        <w:ind w:left="2160" w:hanging="2160"/>
        <w:jc w:val="both"/>
        <w:rPr>
          <w:color w:val="000000"/>
        </w:rPr>
      </w:pPr>
      <w:r w:rsidRPr="002B3E0F">
        <w:rPr>
          <w:color w:val="000000"/>
        </w:rPr>
        <w:t>Africa, 7 April, 2016.</w:t>
      </w:r>
    </w:p>
    <w:p w14:paraId="2D0E7866" w14:textId="77777777" w:rsidR="0062379B" w:rsidRPr="002B3E0F" w:rsidRDefault="0062379B" w:rsidP="0015450E">
      <w:pPr>
        <w:ind w:left="2160" w:hanging="2160"/>
        <w:jc w:val="both"/>
        <w:rPr>
          <w:color w:val="000000"/>
        </w:rPr>
      </w:pPr>
    </w:p>
    <w:p w14:paraId="261A9C16" w14:textId="5A15ECB2" w:rsidR="0015450E" w:rsidRPr="002B3E0F" w:rsidRDefault="001B1FE3" w:rsidP="0015450E">
      <w:pPr>
        <w:ind w:left="2160" w:hanging="2160"/>
        <w:jc w:val="both"/>
        <w:rPr>
          <w:color w:val="000000"/>
        </w:rPr>
      </w:pPr>
      <w:r w:rsidRPr="002B3E0F">
        <w:rPr>
          <w:color w:val="000000"/>
        </w:rPr>
        <w:t>85</w:t>
      </w:r>
      <w:r w:rsidR="0015450E" w:rsidRPr="002B3E0F">
        <w:rPr>
          <w:color w:val="000000"/>
        </w:rPr>
        <w:t xml:space="preserve">. Academic Citizenship: valuing collective contributions in a careerist </w:t>
      </w:r>
    </w:p>
    <w:p w14:paraId="03385DDC" w14:textId="53048165" w:rsidR="0015450E" w:rsidRPr="002B3E0F" w:rsidRDefault="0015450E" w:rsidP="0015450E">
      <w:pPr>
        <w:ind w:left="2160" w:hanging="2160"/>
        <w:jc w:val="both"/>
        <w:rPr>
          <w:color w:val="000000"/>
        </w:rPr>
      </w:pPr>
      <w:r w:rsidRPr="002B3E0F">
        <w:rPr>
          <w:color w:val="000000"/>
        </w:rPr>
        <w:t>academy, University of Johannesburg, South Africa</w:t>
      </w:r>
      <w:r w:rsidR="005C6FF8" w:rsidRPr="002B3E0F">
        <w:rPr>
          <w:color w:val="000000"/>
        </w:rPr>
        <w:t>, 5 April, 2016.</w:t>
      </w:r>
    </w:p>
    <w:p w14:paraId="5027F1B2" w14:textId="77777777" w:rsidR="00B93EC7" w:rsidRPr="002B3E0F" w:rsidRDefault="00B93EC7" w:rsidP="0015450E">
      <w:pPr>
        <w:ind w:left="2160" w:hanging="2160"/>
        <w:jc w:val="both"/>
        <w:rPr>
          <w:color w:val="000000"/>
        </w:rPr>
      </w:pPr>
    </w:p>
    <w:p w14:paraId="013E1472" w14:textId="1081AEA7" w:rsidR="0062379B" w:rsidRPr="002B3E0F" w:rsidRDefault="001B1FE3" w:rsidP="0062379B">
      <w:pPr>
        <w:jc w:val="both"/>
      </w:pPr>
      <w:r w:rsidRPr="002B3E0F">
        <w:t>84</w:t>
      </w:r>
      <w:r w:rsidR="0062379B" w:rsidRPr="002B3E0F">
        <w:t>. The challenges of academic integrity and the responsibilities of academic citizenship, Nagoya University, 17 March, 2016.</w:t>
      </w:r>
    </w:p>
    <w:p w14:paraId="45A3094B" w14:textId="77777777" w:rsidR="0062379B" w:rsidRPr="002B3E0F" w:rsidRDefault="0062379B" w:rsidP="0062379B">
      <w:pPr>
        <w:jc w:val="both"/>
      </w:pPr>
    </w:p>
    <w:p w14:paraId="00429D10" w14:textId="44464E83" w:rsidR="0062379B" w:rsidRPr="002B3E0F" w:rsidRDefault="009700E7" w:rsidP="00B534E0">
      <w:pPr>
        <w:jc w:val="both"/>
      </w:pPr>
      <w:r w:rsidRPr="002B3E0F">
        <w:t>83</w:t>
      </w:r>
      <w:r w:rsidR="0062379B" w:rsidRPr="002B3E0F">
        <w:t>. Academic citizenship: what is it, why is it important, and should we try to measure it?, Seikei University, Tokyo, Japan, 11 March, 2016.</w:t>
      </w:r>
    </w:p>
    <w:p w14:paraId="24756963" w14:textId="77777777" w:rsidR="0015450E" w:rsidRPr="002B3E0F" w:rsidRDefault="0015450E" w:rsidP="009722F6">
      <w:pPr>
        <w:ind w:left="2160" w:hanging="2160"/>
        <w:jc w:val="both"/>
        <w:rPr>
          <w:color w:val="000000"/>
        </w:rPr>
      </w:pPr>
    </w:p>
    <w:p w14:paraId="28F398C1" w14:textId="55B775AD" w:rsidR="0062379B" w:rsidRPr="002B3E0F" w:rsidRDefault="009700E7" w:rsidP="0062379B">
      <w:pPr>
        <w:autoSpaceDE w:val="0"/>
        <w:autoSpaceDN w:val="0"/>
        <w:adjustRightInd w:val="0"/>
      </w:pPr>
      <w:r w:rsidRPr="002B3E0F">
        <w:t>82</w:t>
      </w:r>
      <w:r w:rsidR="0062379B" w:rsidRPr="002B3E0F">
        <w:t>. Do students have freedom to learn at university?, Glasgow Caledonian University, Glasgow, UK, CRLL Student Engagement Conference, 9 September, 2015.</w:t>
      </w:r>
    </w:p>
    <w:p w14:paraId="205CF36E" w14:textId="77777777" w:rsidR="0062379B" w:rsidRPr="002B3E0F" w:rsidRDefault="0062379B" w:rsidP="009722F6">
      <w:pPr>
        <w:ind w:left="2160" w:hanging="2160"/>
        <w:jc w:val="both"/>
        <w:rPr>
          <w:color w:val="000000"/>
        </w:rPr>
      </w:pPr>
    </w:p>
    <w:p w14:paraId="7AE0A6F2" w14:textId="4758E6D3" w:rsidR="009722F6" w:rsidRPr="002B3E0F" w:rsidRDefault="009700E7" w:rsidP="009722F6">
      <w:pPr>
        <w:ind w:left="2160" w:hanging="2160"/>
        <w:jc w:val="both"/>
        <w:rPr>
          <w:color w:val="000000"/>
        </w:rPr>
      </w:pPr>
      <w:r w:rsidRPr="002B3E0F">
        <w:rPr>
          <w:color w:val="000000"/>
        </w:rPr>
        <w:t>81</w:t>
      </w:r>
      <w:r w:rsidR="003F2721" w:rsidRPr="002B3E0F">
        <w:rPr>
          <w:color w:val="000000"/>
        </w:rPr>
        <w:t xml:space="preserve">. </w:t>
      </w:r>
      <w:r w:rsidR="009722F6" w:rsidRPr="002B3E0F">
        <w:rPr>
          <w:color w:val="000000"/>
        </w:rPr>
        <w:t xml:space="preserve">Academic Citizenship: what is it, why it is important and how we can evaluate it, </w:t>
      </w:r>
    </w:p>
    <w:p w14:paraId="177190C5" w14:textId="164F18D0" w:rsidR="009722F6" w:rsidRPr="002B3E0F" w:rsidRDefault="009722F6" w:rsidP="009722F6">
      <w:pPr>
        <w:ind w:left="2160" w:hanging="2160"/>
        <w:jc w:val="both"/>
        <w:rPr>
          <w:color w:val="000000"/>
        </w:rPr>
      </w:pPr>
      <w:r w:rsidRPr="002B3E0F">
        <w:rPr>
          <w:color w:val="000000"/>
        </w:rPr>
        <w:t>University of Winchester</w:t>
      </w:r>
      <w:r w:rsidR="006D0806" w:rsidRPr="002B3E0F">
        <w:rPr>
          <w:color w:val="000000"/>
        </w:rPr>
        <w:t>, 21 January, 2016.</w:t>
      </w:r>
    </w:p>
    <w:p w14:paraId="51677B6F" w14:textId="67491CBF" w:rsidR="003F2721" w:rsidRPr="002B3E0F" w:rsidRDefault="003F2721" w:rsidP="009722F6">
      <w:pPr>
        <w:ind w:left="2160" w:hanging="2160"/>
        <w:jc w:val="both"/>
        <w:rPr>
          <w:color w:val="000000"/>
        </w:rPr>
      </w:pPr>
    </w:p>
    <w:p w14:paraId="183AA41B" w14:textId="7EA88689" w:rsidR="0062379B" w:rsidRPr="002B3E0F" w:rsidRDefault="009700E7" w:rsidP="0062379B">
      <w:pPr>
        <w:autoSpaceDE w:val="0"/>
        <w:autoSpaceDN w:val="0"/>
        <w:adjustRightInd w:val="0"/>
      </w:pPr>
      <w:r w:rsidRPr="002B3E0F">
        <w:t>80</w:t>
      </w:r>
      <w:r w:rsidR="0062379B" w:rsidRPr="002B3E0F">
        <w:t>. What does it mean to be an academic?, 50</w:t>
      </w:r>
      <w:r w:rsidR="0062379B" w:rsidRPr="002B3E0F">
        <w:rPr>
          <w:vertAlign w:val="superscript"/>
        </w:rPr>
        <w:t>th</w:t>
      </w:r>
      <w:r w:rsidR="0062379B" w:rsidRPr="002B3E0F">
        <w:t xml:space="preserve"> Anniversary conference, Society for Research into Higher Education, 26 June, 2015.</w:t>
      </w:r>
    </w:p>
    <w:p w14:paraId="303C66A5" w14:textId="77777777" w:rsidR="0062379B" w:rsidRPr="002B3E0F" w:rsidRDefault="0062379B" w:rsidP="009722F6">
      <w:pPr>
        <w:ind w:left="2160" w:hanging="2160"/>
        <w:jc w:val="both"/>
        <w:rPr>
          <w:color w:val="000000"/>
        </w:rPr>
      </w:pPr>
    </w:p>
    <w:p w14:paraId="47012F1C" w14:textId="5100E702" w:rsidR="001978BA" w:rsidRPr="002B3E0F" w:rsidRDefault="009700E7" w:rsidP="00134333">
      <w:pPr>
        <w:ind w:left="2160" w:hanging="2160"/>
        <w:jc w:val="both"/>
        <w:rPr>
          <w:color w:val="000000"/>
        </w:rPr>
      </w:pPr>
      <w:r w:rsidRPr="002B3E0F">
        <w:rPr>
          <w:color w:val="000000"/>
        </w:rPr>
        <w:t>79</w:t>
      </w:r>
      <w:r w:rsidR="00CB4BFB" w:rsidRPr="002B3E0F">
        <w:rPr>
          <w:color w:val="000000"/>
        </w:rPr>
        <w:t>. Researching with integrity (</w:t>
      </w:r>
      <w:r w:rsidR="001978BA" w:rsidRPr="002B3E0F">
        <w:rPr>
          <w:color w:val="000000"/>
        </w:rPr>
        <w:t xml:space="preserve">or </w:t>
      </w:r>
      <w:r w:rsidR="00233C29" w:rsidRPr="002B3E0F">
        <w:rPr>
          <w:color w:val="000000"/>
        </w:rPr>
        <w:t xml:space="preserve">acting ethically when no one </w:t>
      </w:r>
      <w:r w:rsidR="001978BA" w:rsidRPr="002B3E0F">
        <w:rPr>
          <w:color w:val="000000"/>
        </w:rPr>
        <w:t xml:space="preserve">else </w:t>
      </w:r>
      <w:r w:rsidR="00233C29" w:rsidRPr="002B3E0F">
        <w:rPr>
          <w:color w:val="000000"/>
        </w:rPr>
        <w:t>is watching</w:t>
      </w:r>
      <w:r w:rsidR="00CB4BFB" w:rsidRPr="002B3E0F">
        <w:rPr>
          <w:color w:val="000000"/>
        </w:rPr>
        <w:t>)</w:t>
      </w:r>
      <w:r w:rsidR="00233C29" w:rsidRPr="002B3E0F">
        <w:rPr>
          <w:color w:val="000000"/>
        </w:rPr>
        <w:t xml:space="preserve">, </w:t>
      </w:r>
    </w:p>
    <w:p w14:paraId="20328019" w14:textId="77777777" w:rsidR="001978BA" w:rsidRPr="002B3E0F" w:rsidRDefault="00233C29" w:rsidP="001978BA">
      <w:pPr>
        <w:ind w:left="2160" w:hanging="2160"/>
        <w:jc w:val="both"/>
        <w:rPr>
          <w:color w:val="000000"/>
        </w:rPr>
      </w:pPr>
      <w:r w:rsidRPr="002B3E0F">
        <w:rPr>
          <w:color w:val="000000"/>
        </w:rPr>
        <w:t xml:space="preserve">Professional Doctorate in Educational Psychology, University College London, 2 </w:t>
      </w:r>
    </w:p>
    <w:p w14:paraId="75564520" w14:textId="4C690224" w:rsidR="00233C29" w:rsidRPr="002B3E0F" w:rsidRDefault="00233C29" w:rsidP="001978BA">
      <w:pPr>
        <w:ind w:left="2160" w:hanging="2160"/>
        <w:jc w:val="both"/>
        <w:rPr>
          <w:color w:val="000000"/>
        </w:rPr>
      </w:pPr>
      <w:r w:rsidRPr="002B3E0F">
        <w:rPr>
          <w:color w:val="000000"/>
        </w:rPr>
        <w:t>December, 2015.</w:t>
      </w:r>
    </w:p>
    <w:p w14:paraId="2F082EE7" w14:textId="77777777" w:rsidR="00340749" w:rsidRPr="002B3E0F" w:rsidRDefault="00340749" w:rsidP="001978BA">
      <w:pPr>
        <w:ind w:left="2160" w:hanging="2160"/>
        <w:jc w:val="both"/>
        <w:rPr>
          <w:color w:val="000000"/>
        </w:rPr>
      </w:pPr>
    </w:p>
    <w:p w14:paraId="514333D6" w14:textId="3D1E3B8C" w:rsidR="00340749" w:rsidRPr="002B3E0F" w:rsidRDefault="009700E7" w:rsidP="00340749">
      <w:pPr>
        <w:ind w:left="2160" w:hanging="2160"/>
        <w:jc w:val="both"/>
        <w:rPr>
          <w:color w:val="000000"/>
        </w:rPr>
      </w:pPr>
      <w:r w:rsidRPr="002B3E0F">
        <w:rPr>
          <w:color w:val="000000"/>
        </w:rPr>
        <w:t>78</w:t>
      </w:r>
      <w:r w:rsidR="00340749" w:rsidRPr="002B3E0F">
        <w:rPr>
          <w:color w:val="000000"/>
        </w:rPr>
        <w:t xml:space="preserve">. Getting your research beyond the walls of the academy, University of Auckland, </w:t>
      </w:r>
    </w:p>
    <w:p w14:paraId="1A287C53" w14:textId="77777777" w:rsidR="00340749" w:rsidRPr="002B3E0F" w:rsidRDefault="00340749" w:rsidP="00340749">
      <w:pPr>
        <w:ind w:left="2160" w:hanging="2160"/>
        <w:jc w:val="both"/>
        <w:rPr>
          <w:color w:val="000000"/>
        </w:rPr>
      </w:pPr>
      <w:r w:rsidRPr="002B3E0F">
        <w:rPr>
          <w:color w:val="000000"/>
        </w:rPr>
        <w:t>New Zealand, 19 August, 2015.</w:t>
      </w:r>
    </w:p>
    <w:p w14:paraId="5318A488" w14:textId="77777777" w:rsidR="00D74264" w:rsidRPr="002B3E0F" w:rsidRDefault="00D74264" w:rsidP="00340749">
      <w:pPr>
        <w:jc w:val="both"/>
        <w:rPr>
          <w:color w:val="000000"/>
        </w:rPr>
      </w:pPr>
    </w:p>
    <w:p w14:paraId="7219D967" w14:textId="32D12FC9" w:rsidR="0062379B" w:rsidRPr="002B3E0F" w:rsidRDefault="009700E7" w:rsidP="0062379B">
      <w:pPr>
        <w:autoSpaceDE w:val="0"/>
        <w:autoSpaceDN w:val="0"/>
        <w:adjustRightInd w:val="0"/>
      </w:pPr>
      <w:r w:rsidRPr="002B3E0F">
        <w:t>77</w:t>
      </w:r>
      <w:r w:rsidR="0062379B" w:rsidRPr="002B3E0F">
        <w:t>. The academic profession and the challenges of academic integrity, Hiroshima University, Hiroshima, 30 July, 2015.</w:t>
      </w:r>
    </w:p>
    <w:p w14:paraId="3BF2F125" w14:textId="77777777" w:rsidR="0062379B" w:rsidRPr="002B3E0F" w:rsidRDefault="0062379B" w:rsidP="00340749">
      <w:pPr>
        <w:jc w:val="both"/>
        <w:rPr>
          <w:color w:val="000000"/>
        </w:rPr>
      </w:pPr>
    </w:p>
    <w:p w14:paraId="2F859F00" w14:textId="26ED2D49" w:rsidR="00D74264" w:rsidRPr="002B3E0F" w:rsidRDefault="009700E7" w:rsidP="00D74264">
      <w:pPr>
        <w:autoSpaceDE w:val="0"/>
        <w:autoSpaceDN w:val="0"/>
        <w:adjustRightInd w:val="0"/>
      </w:pPr>
      <w:r w:rsidRPr="002B3E0F">
        <w:t>76</w:t>
      </w:r>
      <w:r w:rsidR="00D74264" w:rsidRPr="002B3E0F">
        <w:t>. Quality and the integrity of the academic economy, NIAD-UE Study Meeting, Tokyo, 28 July, 2015.</w:t>
      </w:r>
    </w:p>
    <w:p w14:paraId="2D7A7825" w14:textId="77777777" w:rsidR="00B013CF" w:rsidRPr="002B3E0F" w:rsidRDefault="00B013CF" w:rsidP="00D74264">
      <w:pPr>
        <w:autoSpaceDE w:val="0"/>
        <w:autoSpaceDN w:val="0"/>
        <w:adjustRightInd w:val="0"/>
      </w:pPr>
    </w:p>
    <w:p w14:paraId="5CC4B542" w14:textId="44F6AEE9" w:rsidR="0062379B" w:rsidRPr="002B3E0F" w:rsidRDefault="009700E7" w:rsidP="00D74264">
      <w:pPr>
        <w:autoSpaceDE w:val="0"/>
        <w:autoSpaceDN w:val="0"/>
        <w:adjustRightInd w:val="0"/>
      </w:pPr>
      <w:r w:rsidRPr="002B3E0F">
        <w:t>75</w:t>
      </w:r>
      <w:r w:rsidR="0062379B" w:rsidRPr="002B3E0F">
        <w:t>. An integrated model of academic integrity, NIAD-UE University Quality Assurance Forum, Tokyo, Japan, 27 July, 2015.</w:t>
      </w:r>
    </w:p>
    <w:p w14:paraId="08641417" w14:textId="77777777" w:rsidR="00FC4AF4" w:rsidRPr="002B3E0F" w:rsidRDefault="00FC4AF4" w:rsidP="00D74264">
      <w:pPr>
        <w:jc w:val="both"/>
        <w:rPr>
          <w:color w:val="000000"/>
        </w:rPr>
      </w:pPr>
    </w:p>
    <w:p w14:paraId="7E27C247" w14:textId="10DE2C69" w:rsidR="00D74264" w:rsidRPr="002B3E0F" w:rsidRDefault="009700E7" w:rsidP="00D74264">
      <w:pPr>
        <w:autoSpaceDE w:val="0"/>
        <w:autoSpaceDN w:val="0"/>
        <w:adjustRightInd w:val="0"/>
        <w:ind w:left="2160" w:hanging="2160"/>
        <w:jc w:val="both"/>
        <w:rPr>
          <w:lang w:eastAsia="en-GB"/>
        </w:rPr>
      </w:pPr>
      <w:r w:rsidRPr="002B3E0F">
        <w:rPr>
          <w:lang w:eastAsia="en-GB"/>
        </w:rPr>
        <w:t>74</w:t>
      </w:r>
      <w:r w:rsidR="00D74264" w:rsidRPr="002B3E0F">
        <w:rPr>
          <w:lang w:eastAsia="en-GB"/>
        </w:rPr>
        <w:t>. Islands of Insularity? Mapping higher education as a research field, 19</w:t>
      </w:r>
      <w:r w:rsidR="00D74264" w:rsidRPr="002B3E0F">
        <w:rPr>
          <w:vertAlign w:val="superscript"/>
          <w:lang w:eastAsia="en-GB"/>
        </w:rPr>
        <w:t>th</w:t>
      </w:r>
      <w:r w:rsidR="00D74264" w:rsidRPr="002B3E0F">
        <w:rPr>
          <w:lang w:eastAsia="en-GB"/>
        </w:rPr>
        <w:t xml:space="preserve"> Annual </w:t>
      </w:r>
    </w:p>
    <w:p w14:paraId="565525C9" w14:textId="77777777" w:rsidR="00D74264" w:rsidRPr="002B3E0F" w:rsidRDefault="00D74264" w:rsidP="00D74264">
      <w:pPr>
        <w:autoSpaceDE w:val="0"/>
        <w:autoSpaceDN w:val="0"/>
        <w:adjustRightInd w:val="0"/>
        <w:ind w:left="2160" w:hanging="2160"/>
        <w:jc w:val="both"/>
        <w:rPr>
          <w:lang w:eastAsia="en-GB"/>
        </w:rPr>
      </w:pPr>
      <w:r w:rsidRPr="002B3E0F">
        <w:rPr>
          <w:lang w:eastAsia="en-GB"/>
        </w:rPr>
        <w:t xml:space="preserve">Standing Conference on Academic Practice, University of Warwick, UK, 10 July </w:t>
      </w:r>
    </w:p>
    <w:p w14:paraId="1B9783F0" w14:textId="77777777" w:rsidR="00D74264" w:rsidRPr="002B3E0F" w:rsidRDefault="00D74264" w:rsidP="00D74264">
      <w:pPr>
        <w:autoSpaceDE w:val="0"/>
        <w:autoSpaceDN w:val="0"/>
        <w:adjustRightInd w:val="0"/>
        <w:ind w:left="2160" w:hanging="2160"/>
        <w:jc w:val="both"/>
        <w:rPr>
          <w:lang w:eastAsia="en-GB"/>
        </w:rPr>
      </w:pPr>
      <w:r w:rsidRPr="002B3E0F">
        <w:rPr>
          <w:lang w:eastAsia="en-GB"/>
        </w:rPr>
        <w:t>2015.</w:t>
      </w:r>
    </w:p>
    <w:p w14:paraId="7D4C961D" w14:textId="77777777" w:rsidR="00D74264" w:rsidRPr="002B3E0F" w:rsidRDefault="00D74264" w:rsidP="00134333">
      <w:pPr>
        <w:ind w:left="2160" w:hanging="2160"/>
        <w:jc w:val="both"/>
        <w:rPr>
          <w:color w:val="000000"/>
        </w:rPr>
      </w:pPr>
    </w:p>
    <w:p w14:paraId="30E7BE53" w14:textId="78E0C997" w:rsidR="00D74264" w:rsidRPr="002B3E0F" w:rsidRDefault="009700E7" w:rsidP="00D74264">
      <w:pPr>
        <w:autoSpaceDE w:val="0"/>
        <w:autoSpaceDN w:val="0"/>
        <w:adjustRightInd w:val="0"/>
      </w:pPr>
      <w:r w:rsidRPr="002B3E0F">
        <w:t>73</w:t>
      </w:r>
      <w:r w:rsidR="00D74264" w:rsidRPr="002B3E0F">
        <w:t xml:space="preserve">. Are multiple authored publications a fair and accurate representation of who </w:t>
      </w:r>
      <w:r w:rsidR="00D74264" w:rsidRPr="002B3E0F">
        <w:rPr>
          <w:i/>
        </w:rPr>
        <w:t>really</w:t>
      </w:r>
      <w:r w:rsidR="00D74264" w:rsidRPr="002B3E0F">
        <w:t xml:space="preserve"> contributed the most?, University of Portsmouth Business School seminar series, 17 June, 2015.</w:t>
      </w:r>
    </w:p>
    <w:p w14:paraId="26B1C6A5" w14:textId="77777777" w:rsidR="006F2752" w:rsidRPr="002B3E0F" w:rsidRDefault="006F2752" w:rsidP="00D74264">
      <w:pPr>
        <w:autoSpaceDE w:val="0"/>
        <w:autoSpaceDN w:val="0"/>
        <w:adjustRightInd w:val="0"/>
      </w:pPr>
    </w:p>
    <w:p w14:paraId="63D7837C" w14:textId="10011F5F" w:rsidR="00954884" w:rsidRPr="002B3E0F" w:rsidRDefault="009700E7" w:rsidP="00954884">
      <w:r w:rsidRPr="002B3E0F">
        <w:t>72</w:t>
      </w:r>
      <w:r w:rsidR="001978BA" w:rsidRPr="002B3E0F">
        <w:t xml:space="preserve">. </w:t>
      </w:r>
      <w:r w:rsidR="00954884" w:rsidRPr="002B3E0F">
        <w:t xml:space="preserve">Are multiple authored publications a fair and accurate representation of who </w:t>
      </w:r>
      <w:r w:rsidR="00954884" w:rsidRPr="002B3E0F">
        <w:rPr>
          <w:i/>
        </w:rPr>
        <w:t>really</w:t>
      </w:r>
      <w:r w:rsidR="00954884" w:rsidRPr="002B3E0F">
        <w:t xml:space="preserve"> contributed the most?, University of Hong Kong, 5</w:t>
      </w:r>
      <w:r w:rsidR="00954884" w:rsidRPr="002B3E0F">
        <w:rPr>
          <w:vertAlign w:val="superscript"/>
        </w:rPr>
        <w:t>th</w:t>
      </w:r>
      <w:r w:rsidR="00954884" w:rsidRPr="002B3E0F">
        <w:t xml:space="preserve"> June, 2015</w:t>
      </w:r>
    </w:p>
    <w:p w14:paraId="09FEB296" w14:textId="77777777" w:rsidR="00601413" w:rsidRPr="002B3E0F" w:rsidRDefault="00601413" w:rsidP="00D74264">
      <w:pPr>
        <w:autoSpaceDE w:val="0"/>
        <w:autoSpaceDN w:val="0"/>
        <w:adjustRightInd w:val="0"/>
      </w:pPr>
    </w:p>
    <w:p w14:paraId="7DF68519" w14:textId="3921EAD3" w:rsidR="00D74264" w:rsidRPr="002B3E0F" w:rsidRDefault="009700E7" w:rsidP="00D74264">
      <w:pPr>
        <w:autoSpaceDE w:val="0"/>
        <w:autoSpaceDN w:val="0"/>
        <w:adjustRightInd w:val="0"/>
      </w:pPr>
      <w:r w:rsidRPr="002B3E0F">
        <w:t>71</w:t>
      </w:r>
      <w:r w:rsidR="00D74264" w:rsidRPr="002B3E0F">
        <w:t>. The ethics of multiple authorship: the case of Hong Kong, East Asian Collaboration Network, University of Hull, 17 March, 2015.</w:t>
      </w:r>
    </w:p>
    <w:p w14:paraId="177DF0D3" w14:textId="77777777" w:rsidR="007F38E0" w:rsidRDefault="007F38E0" w:rsidP="00D74264">
      <w:pPr>
        <w:autoSpaceDE w:val="0"/>
        <w:autoSpaceDN w:val="0"/>
        <w:adjustRightInd w:val="0"/>
        <w:rPr>
          <w:lang w:eastAsia="zh-CN"/>
        </w:rPr>
      </w:pPr>
    </w:p>
    <w:p w14:paraId="20236052" w14:textId="70690B26" w:rsidR="0062379B" w:rsidRPr="002B3E0F" w:rsidRDefault="009700E7" w:rsidP="00D74264">
      <w:pPr>
        <w:autoSpaceDE w:val="0"/>
        <w:autoSpaceDN w:val="0"/>
        <w:adjustRightInd w:val="0"/>
        <w:rPr>
          <w:b/>
          <w:lang w:eastAsia="zh-CN"/>
        </w:rPr>
      </w:pPr>
      <w:r w:rsidRPr="002B3E0F">
        <w:rPr>
          <w:lang w:eastAsia="zh-CN"/>
        </w:rPr>
        <w:t>70</w:t>
      </w:r>
      <w:r w:rsidR="0062379B" w:rsidRPr="002B3E0F">
        <w:rPr>
          <w:lang w:eastAsia="zh-CN"/>
        </w:rPr>
        <w:t xml:space="preserve">. Virtue under pressure: publication and integrity in a performative age, </w:t>
      </w:r>
      <w:r w:rsidR="0062379B" w:rsidRPr="002B3E0F">
        <w:t>World-class Universities, Publication and Research Assessment: Rethinking the Mission of Higher Education in the Global Age, Worldwide Universities Network, The Chinese University of Hong Kong, 11 July 2014.</w:t>
      </w:r>
    </w:p>
    <w:p w14:paraId="755CFC20" w14:textId="77777777" w:rsidR="00D74264" w:rsidRPr="002B3E0F" w:rsidRDefault="00D74264" w:rsidP="003B647C">
      <w:pPr>
        <w:ind w:left="2160" w:hanging="2160"/>
        <w:jc w:val="both"/>
        <w:rPr>
          <w:color w:val="000000"/>
        </w:rPr>
      </w:pPr>
    </w:p>
    <w:p w14:paraId="37491776" w14:textId="169682EB" w:rsidR="003B647C" w:rsidRPr="002B3E0F" w:rsidRDefault="009700E7" w:rsidP="003B647C">
      <w:pPr>
        <w:ind w:left="2160" w:hanging="2160"/>
        <w:jc w:val="both"/>
        <w:rPr>
          <w:color w:val="000000"/>
        </w:rPr>
      </w:pPr>
      <w:r w:rsidRPr="002B3E0F">
        <w:rPr>
          <w:color w:val="000000"/>
        </w:rPr>
        <w:t>69</w:t>
      </w:r>
      <w:r w:rsidR="001978BA" w:rsidRPr="002B3E0F">
        <w:rPr>
          <w:color w:val="000000"/>
        </w:rPr>
        <w:t xml:space="preserve">. </w:t>
      </w:r>
      <w:r w:rsidR="008D513F" w:rsidRPr="002B3E0F">
        <w:rPr>
          <w:color w:val="000000"/>
        </w:rPr>
        <w:t>Publication</w:t>
      </w:r>
      <w:r w:rsidR="00692A49" w:rsidRPr="002B3E0F">
        <w:rPr>
          <w:color w:val="000000"/>
        </w:rPr>
        <w:t xml:space="preserve"> ethics</w:t>
      </w:r>
      <w:r w:rsidR="008D513F" w:rsidRPr="002B3E0F">
        <w:rPr>
          <w:color w:val="000000"/>
        </w:rPr>
        <w:t xml:space="preserve"> and p</w:t>
      </w:r>
      <w:r w:rsidR="00692A49" w:rsidRPr="002B3E0F">
        <w:rPr>
          <w:color w:val="000000"/>
        </w:rPr>
        <w:t>erformative pressures</w:t>
      </w:r>
      <w:r w:rsidR="008D513F" w:rsidRPr="002B3E0F">
        <w:rPr>
          <w:color w:val="000000"/>
        </w:rPr>
        <w:t xml:space="preserve">, Hong Kong Institute of Education, </w:t>
      </w:r>
    </w:p>
    <w:p w14:paraId="4B21BDC9" w14:textId="2A434679" w:rsidR="008D513F" w:rsidRPr="002B3E0F" w:rsidRDefault="008D513F" w:rsidP="003B647C">
      <w:pPr>
        <w:ind w:left="2160" w:hanging="2160"/>
        <w:jc w:val="both"/>
        <w:rPr>
          <w:color w:val="000000"/>
        </w:rPr>
      </w:pPr>
      <w:r w:rsidRPr="002B3E0F">
        <w:rPr>
          <w:color w:val="000000"/>
        </w:rPr>
        <w:t>Hong Kong, 26</w:t>
      </w:r>
      <w:r w:rsidRPr="002B3E0F">
        <w:rPr>
          <w:color w:val="000000"/>
          <w:vertAlign w:val="superscript"/>
        </w:rPr>
        <w:t>th</w:t>
      </w:r>
      <w:r w:rsidRPr="002B3E0F">
        <w:rPr>
          <w:color w:val="000000"/>
        </w:rPr>
        <w:t xml:space="preserve"> November, 2014</w:t>
      </w:r>
      <w:r w:rsidR="0062379B" w:rsidRPr="002B3E0F">
        <w:rPr>
          <w:color w:val="000000"/>
        </w:rPr>
        <w:t>.</w:t>
      </w:r>
    </w:p>
    <w:p w14:paraId="2325EDFF" w14:textId="77777777" w:rsidR="00453DDB" w:rsidRPr="002B3E0F" w:rsidRDefault="00453DDB" w:rsidP="003B647C">
      <w:pPr>
        <w:ind w:left="2160" w:hanging="2160"/>
        <w:jc w:val="both"/>
        <w:rPr>
          <w:color w:val="000000"/>
        </w:rPr>
      </w:pPr>
    </w:p>
    <w:p w14:paraId="541E91F8" w14:textId="77D76600" w:rsidR="00D86609" w:rsidRPr="002B3E0F" w:rsidRDefault="009700E7" w:rsidP="000924F2">
      <w:pPr>
        <w:jc w:val="both"/>
        <w:rPr>
          <w:lang w:eastAsia="en-GB"/>
        </w:rPr>
      </w:pPr>
      <w:r w:rsidRPr="002B3E0F">
        <w:rPr>
          <w:lang w:eastAsia="en-GB"/>
        </w:rPr>
        <w:t>68</w:t>
      </w:r>
      <w:r w:rsidR="001978BA" w:rsidRPr="002B3E0F">
        <w:rPr>
          <w:lang w:eastAsia="en-GB"/>
        </w:rPr>
        <w:t xml:space="preserve">. </w:t>
      </w:r>
      <w:r w:rsidR="00B1493E" w:rsidRPr="002B3E0F">
        <w:rPr>
          <w:lang w:eastAsia="en-GB"/>
        </w:rPr>
        <w:t xml:space="preserve">Free to learn?, </w:t>
      </w:r>
      <w:r w:rsidR="00D86609" w:rsidRPr="002B3E0F">
        <w:rPr>
          <w:lang w:eastAsia="en-GB"/>
        </w:rPr>
        <w:t>University of Kent, 11</w:t>
      </w:r>
      <w:r w:rsidR="00D86609" w:rsidRPr="002B3E0F">
        <w:rPr>
          <w:vertAlign w:val="superscript"/>
          <w:lang w:eastAsia="en-GB"/>
        </w:rPr>
        <w:t>th</w:t>
      </w:r>
      <w:r w:rsidR="00D86609" w:rsidRPr="002B3E0F">
        <w:rPr>
          <w:lang w:eastAsia="en-GB"/>
        </w:rPr>
        <w:t xml:space="preserve"> October, 2013</w:t>
      </w:r>
    </w:p>
    <w:p w14:paraId="385E4A05" w14:textId="77777777" w:rsidR="00D86609" w:rsidRPr="002B3E0F" w:rsidRDefault="00D86609" w:rsidP="00D86609">
      <w:pPr>
        <w:ind w:left="2160" w:hanging="2160"/>
        <w:jc w:val="both"/>
        <w:rPr>
          <w:lang w:eastAsia="en-GB"/>
        </w:rPr>
      </w:pPr>
    </w:p>
    <w:p w14:paraId="32459FAB" w14:textId="33319012" w:rsidR="00290088" w:rsidRPr="002B3E0F" w:rsidRDefault="009700E7" w:rsidP="00290088">
      <w:pPr>
        <w:ind w:left="2160" w:hanging="2160"/>
        <w:jc w:val="both"/>
        <w:rPr>
          <w:lang w:eastAsia="en-GB"/>
        </w:rPr>
      </w:pPr>
      <w:r w:rsidRPr="002B3E0F">
        <w:rPr>
          <w:lang w:eastAsia="en-GB"/>
        </w:rPr>
        <w:t>67</w:t>
      </w:r>
      <w:r w:rsidR="001978BA" w:rsidRPr="002B3E0F">
        <w:rPr>
          <w:lang w:eastAsia="en-GB"/>
        </w:rPr>
        <w:t xml:space="preserve">. </w:t>
      </w:r>
      <w:r w:rsidR="00D86609" w:rsidRPr="002B3E0F">
        <w:rPr>
          <w:lang w:eastAsia="en-GB"/>
        </w:rPr>
        <w:t>Free to learn?</w:t>
      </w:r>
      <w:r w:rsidR="00B1493E" w:rsidRPr="002B3E0F">
        <w:rPr>
          <w:lang w:eastAsia="en-GB"/>
        </w:rPr>
        <w:t xml:space="preserve"> Presenteeism, Learnerism and Soulcraft in an age of student</w:t>
      </w:r>
    </w:p>
    <w:p w14:paraId="7B0FB2D0" w14:textId="2C7F4E70" w:rsidR="00D86609" w:rsidRPr="002B3E0F" w:rsidRDefault="00B1493E" w:rsidP="00290088">
      <w:pPr>
        <w:ind w:left="2160" w:hanging="2160"/>
        <w:jc w:val="both"/>
        <w:rPr>
          <w:lang w:eastAsia="en-GB"/>
        </w:rPr>
      </w:pPr>
      <w:r w:rsidRPr="002B3E0F">
        <w:rPr>
          <w:lang w:eastAsia="en-GB"/>
        </w:rPr>
        <w:t>performativity</w:t>
      </w:r>
      <w:r w:rsidR="00D86609" w:rsidRPr="002B3E0F">
        <w:rPr>
          <w:lang w:eastAsia="en-GB"/>
        </w:rPr>
        <w:t>, University of Bath, 2</w:t>
      </w:r>
      <w:r w:rsidR="00D86609" w:rsidRPr="002B3E0F">
        <w:rPr>
          <w:vertAlign w:val="superscript"/>
          <w:lang w:eastAsia="en-GB"/>
        </w:rPr>
        <w:t>nd</w:t>
      </w:r>
      <w:r w:rsidR="00D86609" w:rsidRPr="002B3E0F">
        <w:rPr>
          <w:lang w:eastAsia="en-GB"/>
        </w:rPr>
        <w:t xml:space="preserve"> October, 2013</w:t>
      </w:r>
      <w:r w:rsidRPr="002B3E0F">
        <w:rPr>
          <w:lang w:eastAsia="en-GB"/>
        </w:rPr>
        <w:t>.</w:t>
      </w:r>
    </w:p>
    <w:p w14:paraId="09CAEF2E" w14:textId="77777777" w:rsidR="00D86609" w:rsidRPr="002B3E0F" w:rsidRDefault="00D86609" w:rsidP="00D86609">
      <w:pPr>
        <w:ind w:left="2160" w:hanging="2160"/>
        <w:jc w:val="both"/>
        <w:rPr>
          <w:lang w:eastAsia="en-GB"/>
        </w:rPr>
      </w:pPr>
    </w:p>
    <w:p w14:paraId="2F8D3445" w14:textId="7FFC1F73" w:rsidR="001978BA" w:rsidRPr="002B3E0F" w:rsidRDefault="009700E7" w:rsidP="003B647C">
      <w:pPr>
        <w:ind w:left="2160" w:hanging="2160"/>
        <w:jc w:val="both"/>
        <w:rPr>
          <w:lang w:eastAsia="en-GB"/>
        </w:rPr>
      </w:pPr>
      <w:r w:rsidRPr="002B3E0F">
        <w:rPr>
          <w:lang w:eastAsia="en-GB"/>
        </w:rPr>
        <w:t>66</w:t>
      </w:r>
      <w:r w:rsidR="001978BA" w:rsidRPr="002B3E0F">
        <w:rPr>
          <w:lang w:eastAsia="en-GB"/>
        </w:rPr>
        <w:t xml:space="preserve">. </w:t>
      </w:r>
      <w:r w:rsidR="00C01824" w:rsidRPr="002B3E0F">
        <w:rPr>
          <w:lang w:eastAsia="en-GB"/>
        </w:rPr>
        <w:t>Research ethics</w:t>
      </w:r>
      <w:r w:rsidR="00A34FA5" w:rsidRPr="002B3E0F">
        <w:rPr>
          <w:lang w:eastAsia="en-GB"/>
        </w:rPr>
        <w:t xml:space="preserve"> in the context of organisational research</w:t>
      </w:r>
      <w:r w:rsidR="00C01824" w:rsidRPr="002B3E0F">
        <w:rPr>
          <w:lang w:eastAsia="en-GB"/>
        </w:rPr>
        <w:t xml:space="preserve">, International EdD </w:t>
      </w:r>
    </w:p>
    <w:p w14:paraId="0A92C648" w14:textId="40AB2BBE" w:rsidR="00C01824" w:rsidRPr="002B3E0F" w:rsidRDefault="00C01824" w:rsidP="001978BA">
      <w:pPr>
        <w:ind w:left="2160" w:hanging="2160"/>
        <w:jc w:val="both"/>
        <w:rPr>
          <w:lang w:eastAsia="en-GB"/>
        </w:rPr>
      </w:pPr>
      <w:r w:rsidRPr="002B3E0F">
        <w:rPr>
          <w:lang w:eastAsia="en-GB"/>
        </w:rPr>
        <w:t>summer school programme, University of Sussex, UK, 24</w:t>
      </w:r>
      <w:r w:rsidRPr="002B3E0F">
        <w:rPr>
          <w:vertAlign w:val="superscript"/>
          <w:lang w:eastAsia="en-GB"/>
        </w:rPr>
        <w:t>th</w:t>
      </w:r>
      <w:r w:rsidRPr="002B3E0F">
        <w:rPr>
          <w:lang w:eastAsia="en-GB"/>
        </w:rPr>
        <w:t xml:space="preserve"> June, 2013.</w:t>
      </w:r>
    </w:p>
    <w:p w14:paraId="527ED054" w14:textId="77777777" w:rsidR="00C01824" w:rsidRPr="002B3E0F" w:rsidRDefault="00C01824" w:rsidP="00942055">
      <w:pPr>
        <w:ind w:left="2160" w:hanging="2160"/>
        <w:jc w:val="both"/>
        <w:rPr>
          <w:lang w:eastAsia="en-GB"/>
        </w:rPr>
      </w:pPr>
    </w:p>
    <w:p w14:paraId="510D2393" w14:textId="2186D0A2" w:rsidR="001978BA" w:rsidRPr="002B3E0F" w:rsidRDefault="009700E7" w:rsidP="003B647C">
      <w:pPr>
        <w:ind w:left="2160" w:hanging="2160"/>
        <w:jc w:val="both"/>
        <w:rPr>
          <w:lang w:eastAsia="en-GB"/>
        </w:rPr>
      </w:pPr>
      <w:r w:rsidRPr="002B3E0F">
        <w:rPr>
          <w:lang w:eastAsia="en-GB"/>
        </w:rPr>
        <w:t>65</w:t>
      </w:r>
      <w:r w:rsidR="001978BA" w:rsidRPr="002B3E0F">
        <w:rPr>
          <w:lang w:eastAsia="en-GB"/>
        </w:rPr>
        <w:t xml:space="preserve">. </w:t>
      </w:r>
      <w:r w:rsidR="00942055" w:rsidRPr="002B3E0F">
        <w:rPr>
          <w:lang w:eastAsia="en-GB"/>
        </w:rPr>
        <w:t xml:space="preserve">Virtue under pressure: </w:t>
      </w:r>
      <w:r w:rsidR="004B3539" w:rsidRPr="002B3E0F">
        <w:rPr>
          <w:lang w:eastAsia="en-GB"/>
        </w:rPr>
        <w:t>reframing our thinking about research ethics,</w:t>
      </w:r>
      <w:r w:rsidR="00942055" w:rsidRPr="002B3E0F">
        <w:rPr>
          <w:lang w:eastAsia="en-GB"/>
        </w:rPr>
        <w:t xml:space="preserve"> </w:t>
      </w:r>
      <w:r w:rsidR="00461FBF" w:rsidRPr="002B3E0F">
        <w:rPr>
          <w:lang w:eastAsia="en-GB"/>
        </w:rPr>
        <w:t xml:space="preserve">Research </w:t>
      </w:r>
    </w:p>
    <w:p w14:paraId="0AA1A3CA" w14:textId="77777777" w:rsidR="001978BA" w:rsidRPr="002B3E0F" w:rsidRDefault="00461FBF" w:rsidP="001978BA">
      <w:pPr>
        <w:ind w:left="2160" w:hanging="2160"/>
        <w:jc w:val="both"/>
        <w:rPr>
          <w:lang w:eastAsia="en-GB"/>
        </w:rPr>
      </w:pPr>
      <w:r w:rsidRPr="002B3E0F">
        <w:rPr>
          <w:lang w:eastAsia="en-GB"/>
        </w:rPr>
        <w:t>ethics:</w:t>
      </w:r>
      <w:r w:rsidR="001978BA" w:rsidRPr="002B3E0F">
        <w:rPr>
          <w:lang w:eastAsia="en-GB"/>
        </w:rPr>
        <w:t xml:space="preserve"> </w:t>
      </w:r>
      <w:r w:rsidR="003B647C" w:rsidRPr="002B3E0F">
        <w:rPr>
          <w:lang w:eastAsia="en-GB"/>
        </w:rPr>
        <w:t>fro</w:t>
      </w:r>
      <w:r w:rsidRPr="002B3E0F">
        <w:rPr>
          <w:lang w:eastAsia="en-GB"/>
        </w:rPr>
        <w:t>m compliance to practice</w:t>
      </w:r>
      <w:r w:rsidR="004B3539" w:rsidRPr="002B3E0F">
        <w:rPr>
          <w:lang w:eastAsia="en-GB"/>
        </w:rPr>
        <w:t xml:space="preserve">, </w:t>
      </w:r>
      <w:r w:rsidR="00942055" w:rsidRPr="002B3E0F">
        <w:rPr>
          <w:lang w:eastAsia="en-GB"/>
        </w:rPr>
        <w:t xml:space="preserve">Birmingham City University, UK, </w:t>
      </w:r>
      <w:r w:rsidR="004B3539" w:rsidRPr="002B3E0F">
        <w:rPr>
          <w:lang w:eastAsia="en-GB"/>
        </w:rPr>
        <w:t>20</w:t>
      </w:r>
      <w:r w:rsidR="00942055" w:rsidRPr="002B3E0F">
        <w:rPr>
          <w:vertAlign w:val="superscript"/>
          <w:lang w:eastAsia="en-GB"/>
        </w:rPr>
        <w:t>th</w:t>
      </w:r>
      <w:r w:rsidR="00942055" w:rsidRPr="002B3E0F">
        <w:rPr>
          <w:lang w:eastAsia="en-GB"/>
        </w:rPr>
        <w:t xml:space="preserve"> June, </w:t>
      </w:r>
    </w:p>
    <w:p w14:paraId="52D4FEAE" w14:textId="761540A4" w:rsidR="00942055" w:rsidRPr="002B3E0F" w:rsidRDefault="00942055" w:rsidP="001978BA">
      <w:pPr>
        <w:ind w:left="2160" w:hanging="2160"/>
        <w:jc w:val="both"/>
        <w:rPr>
          <w:lang w:eastAsia="en-GB"/>
        </w:rPr>
      </w:pPr>
      <w:r w:rsidRPr="002B3E0F">
        <w:rPr>
          <w:lang w:eastAsia="en-GB"/>
        </w:rPr>
        <w:t>2013</w:t>
      </w:r>
      <w:r w:rsidR="004B3539" w:rsidRPr="002B3E0F">
        <w:rPr>
          <w:lang w:eastAsia="en-GB"/>
        </w:rPr>
        <w:t>.</w:t>
      </w:r>
    </w:p>
    <w:p w14:paraId="5D81ACF4" w14:textId="77777777" w:rsidR="00942055" w:rsidRPr="002B3E0F" w:rsidRDefault="00942055" w:rsidP="00960865">
      <w:pPr>
        <w:ind w:left="2160" w:hanging="2160"/>
        <w:jc w:val="both"/>
        <w:rPr>
          <w:lang w:eastAsia="en-GB"/>
        </w:rPr>
      </w:pPr>
    </w:p>
    <w:p w14:paraId="22DB8CF2" w14:textId="32DF7625" w:rsidR="001978BA" w:rsidRPr="002B3E0F" w:rsidRDefault="009700E7" w:rsidP="003B647C">
      <w:pPr>
        <w:ind w:left="2160" w:hanging="2160"/>
        <w:jc w:val="both"/>
        <w:rPr>
          <w:lang w:eastAsia="en-GB"/>
        </w:rPr>
      </w:pPr>
      <w:r w:rsidRPr="002B3E0F">
        <w:rPr>
          <w:lang w:eastAsia="en-GB"/>
        </w:rPr>
        <w:t>64</w:t>
      </w:r>
      <w:r w:rsidR="001978BA" w:rsidRPr="002B3E0F">
        <w:rPr>
          <w:lang w:eastAsia="en-GB"/>
        </w:rPr>
        <w:t xml:space="preserve">. </w:t>
      </w:r>
      <w:r w:rsidR="00942055" w:rsidRPr="002B3E0F">
        <w:rPr>
          <w:lang w:eastAsia="en-GB"/>
        </w:rPr>
        <w:t xml:space="preserve">What is </w:t>
      </w:r>
      <w:r w:rsidR="004B3539" w:rsidRPr="002B3E0F">
        <w:rPr>
          <w:lang w:eastAsia="en-GB"/>
        </w:rPr>
        <w:t>intellectual leadership?</w:t>
      </w:r>
      <w:r w:rsidR="00942055" w:rsidRPr="002B3E0F">
        <w:rPr>
          <w:lang w:eastAsia="en-GB"/>
        </w:rPr>
        <w:t xml:space="preserve"> University of Bristol, C</w:t>
      </w:r>
      <w:r w:rsidR="00A34FA5" w:rsidRPr="002B3E0F">
        <w:rPr>
          <w:lang w:eastAsia="en-GB"/>
        </w:rPr>
        <w:t>entre for East</w:t>
      </w:r>
      <w:r w:rsidR="003B647C" w:rsidRPr="002B3E0F">
        <w:rPr>
          <w:lang w:eastAsia="en-GB"/>
        </w:rPr>
        <w:t xml:space="preserve"> </w:t>
      </w:r>
      <w:r w:rsidR="00A34FA5" w:rsidRPr="002B3E0F">
        <w:rPr>
          <w:lang w:eastAsia="en-GB"/>
        </w:rPr>
        <w:t xml:space="preserve">Asian </w:t>
      </w:r>
    </w:p>
    <w:p w14:paraId="3975DD5D" w14:textId="694B8D94" w:rsidR="00942055" w:rsidRPr="002B3E0F" w:rsidRDefault="00A34FA5" w:rsidP="001978BA">
      <w:pPr>
        <w:ind w:left="2160" w:hanging="2160"/>
        <w:jc w:val="both"/>
        <w:rPr>
          <w:lang w:eastAsia="en-GB"/>
        </w:rPr>
      </w:pPr>
      <w:r w:rsidRPr="002B3E0F">
        <w:rPr>
          <w:lang w:eastAsia="en-GB"/>
        </w:rPr>
        <w:t>Studies</w:t>
      </w:r>
      <w:r w:rsidR="001978BA" w:rsidRPr="002B3E0F">
        <w:rPr>
          <w:lang w:eastAsia="en-GB"/>
        </w:rPr>
        <w:t xml:space="preserve"> </w:t>
      </w:r>
      <w:r w:rsidR="00942055" w:rsidRPr="002B3E0F">
        <w:rPr>
          <w:lang w:eastAsia="en-GB"/>
        </w:rPr>
        <w:t>seminar, 6</w:t>
      </w:r>
      <w:r w:rsidR="00942055" w:rsidRPr="002B3E0F">
        <w:rPr>
          <w:vertAlign w:val="superscript"/>
          <w:lang w:eastAsia="en-GB"/>
        </w:rPr>
        <w:t>th</w:t>
      </w:r>
      <w:r w:rsidR="00942055" w:rsidRPr="002B3E0F">
        <w:rPr>
          <w:lang w:eastAsia="en-GB"/>
        </w:rPr>
        <w:t xml:space="preserve"> June, 2013</w:t>
      </w:r>
      <w:r w:rsidR="004B3539" w:rsidRPr="002B3E0F">
        <w:rPr>
          <w:lang w:eastAsia="en-GB"/>
        </w:rPr>
        <w:t>.</w:t>
      </w:r>
    </w:p>
    <w:p w14:paraId="3B45E600" w14:textId="77777777" w:rsidR="00942055" w:rsidRPr="002B3E0F" w:rsidRDefault="00942055" w:rsidP="00960865">
      <w:pPr>
        <w:ind w:left="2160" w:hanging="2160"/>
        <w:jc w:val="both"/>
        <w:rPr>
          <w:lang w:eastAsia="en-GB"/>
        </w:rPr>
      </w:pPr>
    </w:p>
    <w:p w14:paraId="16FD695F" w14:textId="4018E90E" w:rsidR="001978BA" w:rsidRPr="002B3E0F" w:rsidRDefault="009700E7" w:rsidP="003B647C">
      <w:pPr>
        <w:ind w:left="2160" w:hanging="2160"/>
        <w:jc w:val="both"/>
      </w:pPr>
      <w:r w:rsidRPr="002B3E0F">
        <w:t>63</w:t>
      </w:r>
      <w:r w:rsidR="001978BA" w:rsidRPr="002B3E0F">
        <w:t xml:space="preserve">. </w:t>
      </w:r>
      <w:r w:rsidR="00742346" w:rsidRPr="002B3E0F">
        <w:t>Academic Integrity: a review of the literature and understanding the issues,</w:t>
      </w:r>
      <w:r w:rsidR="00960865" w:rsidRPr="002B3E0F">
        <w:t xml:space="preserve"> Center </w:t>
      </w:r>
    </w:p>
    <w:p w14:paraId="4E4283AE" w14:textId="77777777" w:rsidR="001978BA" w:rsidRPr="002B3E0F" w:rsidRDefault="00960865" w:rsidP="001978BA">
      <w:pPr>
        <w:ind w:left="2160" w:hanging="2160"/>
        <w:jc w:val="both"/>
      </w:pPr>
      <w:r w:rsidRPr="002B3E0F">
        <w:t xml:space="preserve">for the Advancement of Higher Education, Tohoku University, </w:t>
      </w:r>
      <w:r w:rsidR="00742346" w:rsidRPr="002B3E0F">
        <w:t xml:space="preserve">seminar held in </w:t>
      </w:r>
    </w:p>
    <w:p w14:paraId="3C894EE9" w14:textId="0A7BAAF3" w:rsidR="00960865" w:rsidRPr="002B3E0F" w:rsidRDefault="00960865" w:rsidP="001978BA">
      <w:pPr>
        <w:ind w:left="2160" w:hanging="2160"/>
        <w:jc w:val="both"/>
      </w:pPr>
      <w:r w:rsidRPr="002B3E0F">
        <w:t>Tokyo, Japan, 22 October 2012.</w:t>
      </w:r>
    </w:p>
    <w:p w14:paraId="7AA51DEE" w14:textId="77777777" w:rsidR="00960865" w:rsidRPr="002B3E0F" w:rsidRDefault="00960865" w:rsidP="00960865">
      <w:pPr>
        <w:ind w:left="2160" w:hanging="2160"/>
        <w:jc w:val="both"/>
      </w:pPr>
    </w:p>
    <w:p w14:paraId="08A16394" w14:textId="76AFFCEA" w:rsidR="00134333" w:rsidRPr="002B3E0F" w:rsidRDefault="009700E7" w:rsidP="003B647C">
      <w:pPr>
        <w:jc w:val="both"/>
        <w:rPr>
          <w:color w:val="000000"/>
        </w:rPr>
      </w:pPr>
      <w:r w:rsidRPr="002B3E0F">
        <w:rPr>
          <w:color w:val="000000"/>
        </w:rPr>
        <w:t>62</w:t>
      </w:r>
      <w:r w:rsidR="001978BA" w:rsidRPr="002B3E0F">
        <w:rPr>
          <w:color w:val="000000"/>
        </w:rPr>
        <w:t xml:space="preserve">. </w:t>
      </w:r>
      <w:r w:rsidR="00134333" w:rsidRPr="002B3E0F">
        <w:rPr>
          <w:color w:val="000000"/>
        </w:rPr>
        <w:t>Reviving the role of the professoriate in leading institutional change, La Trobe University, Melbourne, Australia</w:t>
      </w:r>
      <w:r w:rsidR="00C814A5" w:rsidRPr="002B3E0F">
        <w:rPr>
          <w:color w:val="000000"/>
        </w:rPr>
        <w:t xml:space="preserve">, </w:t>
      </w:r>
      <w:r w:rsidR="00C814A5" w:rsidRPr="002B3E0F">
        <w:t>23 August 2012</w:t>
      </w:r>
      <w:r w:rsidR="00FC4AF4" w:rsidRPr="002B3E0F">
        <w:t>.</w:t>
      </w:r>
    </w:p>
    <w:p w14:paraId="35FBD3B4" w14:textId="77777777" w:rsidR="00685B2E" w:rsidRPr="002B3E0F" w:rsidRDefault="00685B2E" w:rsidP="00960865">
      <w:pPr>
        <w:ind w:left="2160" w:hanging="2160"/>
        <w:jc w:val="both"/>
        <w:rPr>
          <w:color w:val="000000"/>
        </w:rPr>
      </w:pPr>
    </w:p>
    <w:p w14:paraId="1C7F25FC" w14:textId="309F6E1E" w:rsidR="00134333" w:rsidRPr="002B3E0F" w:rsidRDefault="009700E7" w:rsidP="003B647C">
      <w:pPr>
        <w:jc w:val="both"/>
      </w:pPr>
      <w:r w:rsidRPr="002B3E0F">
        <w:t>61</w:t>
      </w:r>
      <w:r w:rsidR="001978BA" w:rsidRPr="002B3E0F">
        <w:t xml:space="preserve">. </w:t>
      </w:r>
      <w:r w:rsidR="00134333" w:rsidRPr="002B3E0F">
        <w:t>Intellectual Leadership in Higher Education, Centre for Higher Education and Equity Research, University of Sussex, UK</w:t>
      </w:r>
      <w:r w:rsidR="00141D48" w:rsidRPr="002B3E0F">
        <w:t>, 2 July 2012</w:t>
      </w:r>
      <w:r w:rsidR="0062379B" w:rsidRPr="002B3E0F">
        <w:t>.</w:t>
      </w:r>
    </w:p>
    <w:p w14:paraId="44DFECFA" w14:textId="77777777" w:rsidR="0062379B" w:rsidRPr="002B3E0F" w:rsidRDefault="0062379B" w:rsidP="003B647C">
      <w:pPr>
        <w:jc w:val="both"/>
      </w:pPr>
    </w:p>
    <w:p w14:paraId="3178D9D9" w14:textId="2F8E1CBC" w:rsidR="0062379B" w:rsidRPr="002B3E0F" w:rsidRDefault="009700E7" w:rsidP="0062379B">
      <w:pPr>
        <w:jc w:val="both"/>
      </w:pPr>
      <w:r w:rsidRPr="002B3E0F">
        <w:t>60</w:t>
      </w:r>
      <w:r w:rsidR="0062379B" w:rsidRPr="002B3E0F">
        <w:t>. The rise of the para-academic, International conference on changing conditions and changing approaches of academic work, Berlin, Germany, 4 June 2012.</w:t>
      </w:r>
    </w:p>
    <w:p w14:paraId="54E0F91B" w14:textId="77777777" w:rsidR="00134333" w:rsidRPr="002B3E0F" w:rsidRDefault="00134333" w:rsidP="0062379B">
      <w:pPr>
        <w:jc w:val="both"/>
      </w:pPr>
    </w:p>
    <w:p w14:paraId="70E9F3BC" w14:textId="42656CD4" w:rsidR="0062379B" w:rsidRPr="002B3E0F" w:rsidRDefault="009700E7" w:rsidP="0062379B">
      <w:pPr>
        <w:jc w:val="both"/>
      </w:pPr>
      <w:r w:rsidRPr="002B3E0F">
        <w:t>59</w:t>
      </w:r>
      <w:r w:rsidR="0062379B" w:rsidRPr="002B3E0F">
        <w:t>. Student academic freedom and critical thinking, Higher Education &amp; Development Society of Australasia Graduate Attributes Symposium, Wellington, New Zealand, 15 May 2012.</w:t>
      </w:r>
    </w:p>
    <w:p w14:paraId="4EAA28BF" w14:textId="77777777" w:rsidR="0062379B" w:rsidRPr="002B3E0F" w:rsidRDefault="0062379B" w:rsidP="00A74A22">
      <w:pPr>
        <w:jc w:val="both"/>
      </w:pPr>
    </w:p>
    <w:p w14:paraId="1D28CB7C" w14:textId="076F6422" w:rsidR="0062379B" w:rsidRPr="002B3E0F" w:rsidRDefault="009700E7" w:rsidP="00A74A22">
      <w:pPr>
        <w:jc w:val="both"/>
      </w:pPr>
      <w:r w:rsidRPr="002B3E0F">
        <w:t>58</w:t>
      </w:r>
      <w:r w:rsidR="001978BA" w:rsidRPr="002B3E0F">
        <w:t xml:space="preserve">. </w:t>
      </w:r>
      <w:r w:rsidR="00134333" w:rsidRPr="002B3E0F">
        <w:t>Intellectual Leadership in Higher Education, University of Otago, Dunedin, New Zealand</w:t>
      </w:r>
      <w:r w:rsidR="00A74A22" w:rsidRPr="002B3E0F">
        <w:t>, 16 May 2012.</w:t>
      </w:r>
    </w:p>
    <w:p w14:paraId="76E776A7" w14:textId="77777777" w:rsidR="00134333" w:rsidRPr="002B3E0F" w:rsidRDefault="00134333" w:rsidP="00134333">
      <w:pPr>
        <w:ind w:left="2160" w:hanging="2160"/>
        <w:jc w:val="both"/>
      </w:pPr>
    </w:p>
    <w:p w14:paraId="6FB5F42E" w14:textId="3EF287F5" w:rsidR="001978BA" w:rsidRPr="002B3E0F" w:rsidRDefault="009700E7" w:rsidP="003B647C">
      <w:pPr>
        <w:ind w:left="2160" w:hanging="2160"/>
        <w:jc w:val="both"/>
      </w:pPr>
      <w:r w:rsidRPr="002B3E0F">
        <w:t>57</w:t>
      </w:r>
      <w:r w:rsidR="001978BA" w:rsidRPr="002B3E0F">
        <w:t xml:space="preserve">. </w:t>
      </w:r>
      <w:r w:rsidR="00134333" w:rsidRPr="002B3E0F">
        <w:t xml:space="preserve">The unbundled professor: the disaggregation of academic life, invited presentation </w:t>
      </w:r>
    </w:p>
    <w:p w14:paraId="54F368FD" w14:textId="7D2B2033" w:rsidR="003B647C" w:rsidRPr="002B3E0F" w:rsidRDefault="00134333" w:rsidP="001978BA">
      <w:pPr>
        <w:ind w:left="2160" w:hanging="2160"/>
        <w:jc w:val="both"/>
      </w:pPr>
      <w:r w:rsidRPr="002B3E0F">
        <w:t xml:space="preserve">at international conference entitled ‘The Changing Roles of Academics and </w:t>
      </w:r>
    </w:p>
    <w:p w14:paraId="511EC13A" w14:textId="190F944B" w:rsidR="00A74A22" w:rsidRPr="002B3E0F" w:rsidRDefault="00134333" w:rsidP="003B647C">
      <w:pPr>
        <w:ind w:left="2160" w:hanging="2160"/>
        <w:jc w:val="both"/>
      </w:pPr>
      <w:r w:rsidRPr="002B3E0F">
        <w:t xml:space="preserve">Administrators in Times of Uncertainty’, Hong Kong Institute of Education, </w:t>
      </w:r>
    </w:p>
    <w:p w14:paraId="23E7B40D" w14:textId="77777777" w:rsidR="00134333" w:rsidRPr="002B3E0F" w:rsidRDefault="00134333" w:rsidP="00134333">
      <w:pPr>
        <w:ind w:left="2160" w:hanging="2160"/>
        <w:jc w:val="both"/>
      </w:pPr>
      <w:r w:rsidRPr="002B3E0F">
        <w:t>Hong Kong</w:t>
      </w:r>
      <w:r w:rsidR="00A74A22" w:rsidRPr="002B3E0F">
        <w:t>, 4 November, 2011.</w:t>
      </w:r>
    </w:p>
    <w:p w14:paraId="179EAB6A" w14:textId="77777777" w:rsidR="00484BEF" w:rsidRPr="002B3E0F" w:rsidRDefault="00484BEF" w:rsidP="00134333">
      <w:pPr>
        <w:ind w:left="2160" w:hanging="2160"/>
        <w:jc w:val="both"/>
      </w:pPr>
    </w:p>
    <w:p w14:paraId="6C374BFF" w14:textId="127017F6" w:rsidR="00134333" w:rsidRPr="002B3E0F" w:rsidRDefault="009700E7" w:rsidP="003B647C">
      <w:pPr>
        <w:jc w:val="both"/>
      </w:pPr>
      <w:r w:rsidRPr="002B3E0F">
        <w:t>56</w:t>
      </w:r>
      <w:r w:rsidR="001978BA" w:rsidRPr="002B3E0F">
        <w:t xml:space="preserve">. </w:t>
      </w:r>
      <w:r w:rsidR="00134333" w:rsidRPr="002B3E0F">
        <w:t>Intellectual Leadership in Higher Education, Institute of Higher Education, Beijing Normal University, China</w:t>
      </w:r>
      <w:r w:rsidR="00A74A22" w:rsidRPr="002B3E0F">
        <w:t>, 25 October, 2011.</w:t>
      </w:r>
    </w:p>
    <w:p w14:paraId="558C81D4" w14:textId="77777777" w:rsidR="007F38E0" w:rsidRDefault="007F38E0" w:rsidP="00601413">
      <w:pPr>
        <w:autoSpaceDE w:val="0"/>
        <w:autoSpaceDN w:val="0"/>
        <w:adjustRightInd w:val="0"/>
        <w:rPr>
          <w:lang w:eastAsia="zh-CN"/>
        </w:rPr>
      </w:pPr>
    </w:p>
    <w:p w14:paraId="0AC8A84A" w14:textId="1EF92E76" w:rsidR="0062379B" w:rsidRPr="002B3E0F" w:rsidRDefault="009700E7" w:rsidP="00601413">
      <w:pPr>
        <w:autoSpaceDE w:val="0"/>
        <w:autoSpaceDN w:val="0"/>
        <w:adjustRightInd w:val="0"/>
        <w:rPr>
          <w:lang w:eastAsia="en-GB"/>
        </w:rPr>
      </w:pPr>
      <w:r w:rsidRPr="002B3E0F">
        <w:rPr>
          <w:lang w:eastAsia="zh-CN"/>
        </w:rPr>
        <w:t>55</w:t>
      </w:r>
      <w:r w:rsidR="0062379B" w:rsidRPr="002B3E0F">
        <w:rPr>
          <w:lang w:eastAsia="zh-CN"/>
        </w:rPr>
        <w:t xml:space="preserve">. The Higher Education Research Archipelago, </w:t>
      </w:r>
      <w:r w:rsidR="0062379B" w:rsidRPr="002B3E0F">
        <w:rPr>
          <w:lang w:eastAsia="en-GB"/>
        </w:rPr>
        <w:t xml:space="preserve">Researching Higher Education </w:t>
      </w:r>
    </w:p>
    <w:p w14:paraId="4EECC937" w14:textId="77777777" w:rsidR="0062379B" w:rsidRPr="002B3E0F" w:rsidRDefault="0062379B" w:rsidP="0062379B">
      <w:pPr>
        <w:autoSpaceDE w:val="0"/>
        <w:autoSpaceDN w:val="0"/>
        <w:adjustRightInd w:val="0"/>
        <w:ind w:left="2160" w:hanging="2160"/>
        <w:rPr>
          <w:lang w:eastAsia="en-GB"/>
        </w:rPr>
      </w:pPr>
      <w:r w:rsidRPr="002B3E0F">
        <w:rPr>
          <w:lang w:eastAsia="en-GB"/>
        </w:rPr>
        <w:t xml:space="preserve">symposium, Higher Education Research and Development Society of Australasia, </w:t>
      </w:r>
    </w:p>
    <w:p w14:paraId="6CF034DE" w14:textId="77777777" w:rsidR="0062379B" w:rsidRPr="002B3E0F" w:rsidRDefault="0062379B" w:rsidP="0062379B">
      <w:pPr>
        <w:autoSpaceDE w:val="0"/>
        <w:autoSpaceDN w:val="0"/>
        <w:adjustRightInd w:val="0"/>
        <w:ind w:left="2160" w:hanging="2160"/>
        <w:rPr>
          <w:lang w:eastAsia="en-GB"/>
        </w:rPr>
      </w:pPr>
      <w:r w:rsidRPr="002B3E0F">
        <w:rPr>
          <w:lang w:eastAsia="en-GB"/>
        </w:rPr>
        <w:t>AUT University, Auckland, New Zealand, 15 September, 2011.</w:t>
      </w:r>
    </w:p>
    <w:p w14:paraId="2F05C0F8" w14:textId="77777777" w:rsidR="0062379B" w:rsidRPr="002B3E0F" w:rsidRDefault="0062379B" w:rsidP="00042D4D">
      <w:pPr>
        <w:autoSpaceDE w:val="0"/>
        <w:autoSpaceDN w:val="0"/>
        <w:adjustRightInd w:val="0"/>
        <w:jc w:val="both"/>
        <w:rPr>
          <w:lang w:eastAsia="en-GB"/>
        </w:rPr>
      </w:pPr>
    </w:p>
    <w:p w14:paraId="311136E5" w14:textId="14BC9105" w:rsidR="00134333" w:rsidRPr="002B3E0F" w:rsidRDefault="009700E7" w:rsidP="003B647C">
      <w:pPr>
        <w:autoSpaceDE w:val="0"/>
        <w:autoSpaceDN w:val="0"/>
        <w:adjustRightInd w:val="0"/>
        <w:jc w:val="both"/>
        <w:rPr>
          <w:lang w:eastAsia="en-GB"/>
        </w:rPr>
      </w:pPr>
      <w:r w:rsidRPr="002B3E0F">
        <w:rPr>
          <w:lang w:eastAsia="en-GB"/>
        </w:rPr>
        <w:t>54</w:t>
      </w:r>
      <w:r w:rsidR="001978BA" w:rsidRPr="002B3E0F">
        <w:rPr>
          <w:lang w:eastAsia="en-GB"/>
        </w:rPr>
        <w:t xml:space="preserve">. </w:t>
      </w:r>
      <w:r w:rsidR="00042D4D" w:rsidRPr="002B3E0F">
        <w:rPr>
          <w:lang w:eastAsia="en-GB"/>
        </w:rPr>
        <w:t>The unbundled academic, Strathc</w:t>
      </w:r>
      <w:r w:rsidR="00134333" w:rsidRPr="002B3E0F">
        <w:rPr>
          <w:lang w:eastAsia="en-GB"/>
        </w:rPr>
        <w:t>l</w:t>
      </w:r>
      <w:r w:rsidR="00042D4D" w:rsidRPr="002B3E0F">
        <w:rPr>
          <w:lang w:eastAsia="en-GB"/>
        </w:rPr>
        <w:t>y</w:t>
      </w:r>
      <w:r w:rsidR="00134333" w:rsidRPr="002B3E0F">
        <w:rPr>
          <w:lang w:eastAsia="en-GB"/>
        </w:rPr>
        <w:t>de University, Glasgow, UK</w:t>
      </w:r>
      <w:r w:rsidR="001D7A2C" w:rsidRPr="002B3E0F">
        <w:rPr>
          <w:lang w:eastAsia="en-GB"/>
        </w:rPr>
        <w:t>, 12 July 2011.</w:t>
      </w:r>
      <w:r w:rsidR="001D7A2C" w:rsidRPr="002B3E0F">
        <w:rPr>
          <w:lang w:eastAsia="en-GB"/>
        </w:rPr>
        <w:tab/>
      </w:r>
    </w:p>
    <w:p w14:paraId="7C73B1F3" w14:textId="77777777" w:rsidR="00134333" w:rsidRPr="002B3E0F" w:rsidRDefault="00134333" w:rsidP="00C814A5">
      <w:pPr>
        <w:autoSpaceDE w:val="0"/>
        <w:autoSpaceDN w:val="0"/>
        <w:adjustRightInd w:val="0"/>
        <w:jc w:val="both"/>
        <w:rPr>
          <w:lang w:eastAsia="en-GB"/>
        </w:rPr>
      </w:pPr>
    </w:p>
    <w:p w14:paraId="2AE70F5A" w14:textId="35057E88" w:rsidR="00D463CB" w:rsidRPr="002B3E0F" w:rsidRDefault="009700E7" w:rsidP="00D463CB">
      <w:pPr>
        <w:autoSpaceDE w:val="0"/>
        <w:autoSpaceDN w:val="0"/>
        <w:adjustRightInd w:val="0"/>
        <w:ind w:left="2160" w:hanging="2160"/>
        <w:jc w:val="both"/>
        <w:rPr>
          <w:lang w:eastAsia="en-GB"/>
        </w:rPr>
      </w:pPr>
      <w:r w:rsidRPr="002B3E0F">
        <w:rPr>
          <w:lang w:eastAsia="en-GB"/>
        </w:rPr>
        <w:t>53</w:t>
      </w:r>
      <w:r w:rsidR="00D463CB" w:rsidRPr="002B3E0F">
        <w:rPr>
          <w:lang w:eastAsia="en-GB"/>
        </w:rPr>
        <w:t>. Intellectual Leadership: definition and recovery, 15</w:t>
      </w:r>
      <w:r w:rsidR="00D463CB" w:rsidRPr="002B3E0F">
        <w:rPr>
          <w:vertAlign w:val="superscript"/>
          <w:lang w:eastAsia="en-GB"/>
        </w:rPr>
        <w:t>th</w:t>
      </w:r>
      <w:r w:rsidR="00D463CB" w:rsidRPr="002B3E0F">
        <w:rPr>
          <w:lang w:eastAsia="en-GB"/>
        </w:rPr>
        <w:t xml:space="preserve"> Annual Standing Conference </w:t>
      </w:r>
    </w:p>
    <w:p w14:paraId="7D44CB2E" w14:textId="77777777" w:rsidR="00D463CB" w:rsidRPr="002B3E0F" w:rsidRDefault="00D463CB" w:rsidP="00D463CB">
      <w:pPr>
        <w:autoSpaceDE w:val="0"/>
        <w:autoSpaceDN w:val="0"/>
        <w:adjustRightInd w:val="0"/>
        <w:ind w:left="2160" w:hanging="2160"/>
        <w:jc w:val="both"/>
        <w:rPr>
          <w:lang w:eastAsia="en-GB"/>
        </w:rPr>
      </w:pPr>
      <w:r w:rsidRPr="002B3E0F">
        <w:rPr>
          <w:lang w:eastAsia="en-GB"/>
        </w:rPr>
        <w:t>on Academic Practice, University of Warwick, UK, 8 July 2011.</w:t>
      </w:r>
    </w:p>
    <w:p w14:paraId="38D05203" w14:textId="77777777" w:rsidR="00D463CB" w:rsidRPr="002B3E0F" w:rsidRDefault="00D463CB" w:rsidP="003B647C">
      <w:pPr>
        <w:autoSpaceDE w:val="0"/>
        <w:autoSpaceDN w:val="0"/>
        <w:adjustRightInd w:val="0"/>
        <w:ind w:left="2160" w:hanging="2160"/>
        <w:jc w:val="both"/>
        <w:rPr>
          <w:lang w:eastAsia="en-GB"/>
        </w:rPr>
      </w:pPr>
    </w:p>
    <w:p w14:paraId="7DDCDCFE" w14:textId="27C025A5" w:rsidR="003B647C" w:rsidRPr="002B3E0F" w:rsidRDefault="009700E7" w:rsidP="003B647C">
      <w:pPr>
        <w:autoSpaceDE w:val="0"/>
        <w:autoSpaceDN w:val="0"/>
        <w:adjustRightInd w:val="0"/>
        <w:ind w:left="2160" w:hanging="2160"/>
        <w:jc w:val="both"/>
        <w:rPr>
          <w:lang w:eastAsia="en-GB"/>
        </w:rPr>
      </w:pPr>
      <w:r w:rsidRPr="002B3E0F">
        <w:rPr>
          <w:lang w:eastAsia="en-GB"/>
        </w:rPr>
        <w:t>52</w:t>
      </w:r>
      <w:r w:rsidR="001978BA" w:rsidRPr="002B3E0F">
        <w:rPr>
          <w:lang w:eastAsia="en-GB"/>
        </w:rPr>
        <w:t xml:space="preserve">. </w:t>
      </w:r>
      <w:r w:rsidR="00134333" w:rsidRPr="002B3E0F">
        <w:rPr>
          <w:lang w:eastAsia="en-GB"/>
        </w:rPr>
        <w:t>SRHE Academic Practice Network, Intellectual Leadership and the role of the</w:t>
      </w:r>
    </w:p>
    <w:p w14:paraId="0068E5FC" w14:textId="03EAF26C" w:rsidR="00134333" w:rsidRPr="002B3E0F" w:rsidRDefault="00134333" w:rsidP="003B647C">
      <w:pPr>
        <w:autoSpaceDE w:val="0"/>
        <w:autoSpaceDN w:val="0"/>
        <w:adjustRightInd w:val="0"/>
        <w:ind w:left="2160" w:hanging="2160"/>
        <w:jc w:val="both"/>
        <w:rPr>
          <w:lang w:eastAsia="en-GB"/>
        </w:rPr>
      </w:pPr>
      <w:r w:rsidRPr="002B3E0F">
        <w:rPr>
          <w:lang w:eastAsia="en-GB"/>
        </w:rPr>
        <w:t>university professor, Holborn, London, UK</w:t>
      </w:r>
      <w:r w:rsidR="001D7A2C" w:rsidRPr="002B3E0F">
        <w:rPr>
          <w:lang w:eastAsia="en-GB"/>
        </w:rPr>
        <w:t>, 6 July 2011.</w:t>
      </w:r>
    </w:p>
    <w:p w14:paraId="534BAA1F" w14:textId="77777777" w:rsidR="00134333" w:rsidRPr="002B3E0F" w:rsidRDefault="00134333" w:rsidP="00134333">
      <w:pPr>
        <w:autoSpaceDE w:val="0"/>
        <w:autoSpaceDN w:val="0"/>
        <w:adjustRightInd w:val="0"/>
        <w:ind w:left="2160" w:hanging="2160"/>
        <w:jc w:val="both"/>
        <w:rPr>
          <w:lang w:eastAsia="en-GB"/>
        </w:rPr>
      </w:pPr>
    </w:p>
    <w:p w14:paraId="20AE5F8E" w14:textId="7469EFEF" w:rsidR="001978BA" w:rsidRPr="002B3E0F" w:rsidRDefault="009700E7" w:rsidP="003B647C">
      <w:pPr>
        <w:autoSpaceDE w:val="0"/>
        <w:autoSpaceDN w:val="0"/>
        <w:adjustRightInd w:val="0"/>
        <w:ind w:left="2160" w:hanging="2160"/>
        <w:jc w:val="both"/>
        <w:rPr>
          <w:lang w:eastAsia="en-GB"/>
        </w:rPr>
      </w:pPr>
      <w:r w:rsidRPr="002B3E0F">
        <w:rPr>
          <w:lang w:eastAsia="en-GB"/>
        </w:rPr>
        <w:t>51</w:t>
      </w:r>
      <w:r w:rsidR="001978BA" w:rsidRPr="002B3E0F">
        <w:rPr>
          <w:lang w:eastAsia="en-GB"/>
        </w:rPr>
        <w:t xml:space="preserve">. </w:t>
      </w:r>
      <w:r w:rsidR="003B647C" w:rsidRPr="002B3E0F">
        <w:rPr>
          <w:lang w:eastAsia="en-GB"/>
        </w:rPr>
        <w:t>Intel</w:t>
      </w:r>
      <w:r w:rsidR="00134333" w:rsidRPr="002B3E0F">
        <w:rPr>
          <w:lang w:eastAsia="en-GB"/>
        </w:rPr>
        <w:t xml:space="preserve">lectual leadership, Centre for Equity Education Research, University of </w:t>
      </w:r>
    </w:p>
    <w:p w14:paraId="21758AE9" w14:textId="4CFC00B3" w:rsidR="00134333" w:rsidRPr="002B3E0F" w:rsidRDefault="00134333" w:rsidP="001978BA">
      <w:pPr>
        <w:autoSpaceDE w:val="0"/>
        <w:autoSpaceDN w:val="0"/>
        <w:adjustRightInd w:val="0"/>
        <w:ind w:left="2160" w:hanging="2160"/>
        <w:jc w:val="both"/>
        <w:rPr>
          <w:lang w:eastAsia="en-GB"/>
        </w:rPr>
      </w:pPr>
      <w:r w:rsidRPr="002B3E0F">
        <w:rPr>
          <w:lang w:eastAsia="en-GB"/>
        </w:rPr>
        <w:t>Sussex, UK</w:t>
      </w:r>
      <w:r w:rsidR="001D7A2C" w:rsidRPr="002B3E0F">
        <w:rPr>
          <w:lang w:eastAsia="en-GB"/>
        </w:rPr>
        <w:t>, 29 June 2011.</w:t>
      </w:r>
    </w:p>
    <w:p w14:paraId="355EE091" w14:textId="77777777" w:rsidR="00134333" w:rsidRPr="002B3E0F" w:rsidRDefault="00134333" w:rsidP="00134333">
      <w:pPr>
        <w:autoSpaceDE w:val="0"/>
        <w:autoSpaceDN w:val="0"/>
        <w:adjustRightInd w:val="0"/>
        <w:ind w:left="2160" w:hanging="2160"/>
        <w:jc w:val="both"/>
        <w:rPr>
          <w:lang w:eastAsia="en-GB"/>
        </w:rPr>
      </w:pPr>
    </w:p>
    <w:p w14:paraId="33BEB7EB" w14:textId="201C83FB" w:rsidR="003B647C" w:rsidRPr="002B3E0F" w:rsidRDefault="009700E7" w:rsidP="003B647C">
      <w:pPr>
        <w:autoSpaceDE w:val="0"/>
        <w:autoSpaceDN w:val="0"/>
        <w:adjustRightInd w:val="0"/>
        <w:ind w:left="2160" w:hanging="2160"/>
        <w:jc w:val="both"/>
        <w:rPr>
          <w:lang w:eastAsia="en-GB"/>
        </w:rPr>
      </w:pPr>
      <w:r w:rsidRPr="002B3E0F">
        <w:rPr>
          <w:lang w:eastAsia="en-GB"/>
        </w:rPr>
        <w:t>50</w:t>
      </w:r>
      <w:r w:rsidR="001978BA" w:rsidRPr="002B3E0F">
        <w:rPr>
          <w:lang w:eastAsia="en-GB"/>
        </w:rPr>
        <w:t xml:space="preserve">. </w:t>
      </w:r>
      <w:r w:rsidR="00134333" w:rsidRPr="002B3E0F">
        <w:rPr>
          <w:lang w:eastAsia="en-GB"/>
        </w:rPr>
        <w:t>Intellectual leadership, 5</w:t>
      </w:r>
      <w:r w:rsidR="00134333" w:rsidRPr="002B3E0F">
        <w:rPr>
          <w:vertAlign w:val="superscript"/>
          <w:lang w:eastAsia="en-GB"/>
        </w:rPr>
        <w:t>th</w:t>
      </w:r>
      <w:r w:rsidR="00506D86" w:rsidRPr="002B3E0F">
        <w:rPr>
          <w:lang w:eastAsia="en-GB"/>
        </w:rPr>
        <w:t xml:space="preserve"> Annual Excellence in Teaching </w:t>
      </w:r>
      <w:r w:rsidR="00134333" w:rsidRPr="002B3E0F">
        <w:rPr>
          <w:lang w:eastAsia="en-GB"/>
        </w:rPr>
        <w:t>Conference, King’s</w:t>
      </w:r>
    </w:p>
    <w:p w14:paraId="284A62DF" w14:textId="132399BA" w:rsidR="00134333" w:rsidRPr="002B3E0F" w:rsidRDefault="00134333" w:rsidP="003B647C">
      <w:pPr>
        <w:autoSpaceDE w:val="0"/>
        <w:autoSpaceDN w:val="0"/>
        <w:adjustRightInd w:val="0"/>
        <w:ind w:left="2160" w:hanging="2160"/>
        <w:jc w:val="both"/>
        <w:rPr>
          <w:lang w:eastAsia="en-GB"/>
        </w:rPr>
      </w:pPr>
      <w:r w:rsidRPr="002B3E0F">
        <w:rPr>
          <w:lang w:eastAsia="en-GB"/>
        </w:rPr>
        <w:t>College, London, UK</w:t>
      </w:r>
      <w:r w:rsidR="001D7A2C" w:rsidRPr="002B3E0F">
        <w:rPr>
          <w:lang w:eastAsia="en-GB"/>
        </w:rPr>
        <w:t>, 21 June 2011.</w:t>
      </w:r>
    </w:p>
    <w:p w14:paraId="48BFDC01" w14:textId="77777777" w:rsidR="00134333" w:rsidRPr="002B3E0F" w:rsidRDefault="00134333" w:rsidP="00134333">
      <w:pPr>
        <w:autoSpaceDE w:val="0"/>
        <w:autoSpaceDN w:val="0"/>
        <w:adjustRightInd w:val="0"/>
        <w:ind w:left="2160" w:hanging="2160"/>
        <w:jc w:val="both"/>
        <w:rPr>
          <w:lang w:eastAsia="en-GB"/>
        </w:rPr>
      </w:pPr>
    </w:p>
    <w:p w14:paraId="24661FDB" w14:textId="73D208C0" w:rsidR="003B647C" w:rsidRPr="002B3E0F" w:rsidRDefault="009700E7" w:rsidP="003B647C">
      <w:pPr>
        <w:autoSpaceDE w:val="0"/>
        <w:autoSpaceDN w:val="0"/>
        <w:adjustRightInd w:val="0"/>
        <w:ind w:left="2160" w:hanging="2160"/>
        <w:jc w:val="both"/>
        <w:rPr>
          <w:lang w:eastAsia="en-GB"/>
        </w:rPr>
      </w:pPr>
      <w:r w:rsidRPr="002B3E0F">
        <w:rPr>
          <w:lang w:eastAsia="en-GB"/>
        </w:rPr>
        <w:t>49</w:t>
      </w:r>
      <w:r w:rsidR="001978BA" w:rsidRPr="002B3E0F">
        <w:rPr>
          <w:lang w:eastAsia="en-GB"/>
        </w:rPr>
        <w:t xml:space="preserve">. </w:t>
      </w:r>
      <w:r w:rsidR="00134333" w:rsidRPr="002B3E0F">
        <w:rPr>
          <w:lang w:eastAsia="en-GB"/>
        </w:rPr>
        <w:t>The end of the affair: the TVU story, FE-HE Network, SRHE Annual Conf</w:t>
      </w:r>
      <w:r w:rsidR="001D7A2C" w:rsidRPr="002B3E0F">
        <w:rPr>
          <w:lang w:eastAsia="en-GB"/>
        </w:rPr>
        <w:t xml:space="preserve">erence, </w:t>
      </w:r>
    </w:p>
    <w:p w14:paraId="4433C031" w14:textId="7CE0E0FB" w:rsidR="001D7A2C" w:rsidRPr="002B3E0F" w:rsidRDefault="001D7A2C" w:rsidP="003B647C">
      <w:pPr>
        <w:autoSpaceDE w:val="0"/>
        <w:autoSpaceDN w:val="0"/>
        <w:adjustRightInd w:val="0"/>
        <w:ind w:left="2160" w:hanging="2160"/>
        <w:jc w:val="both"/>
        <w:rPr>
          <w:lang w:eastAsia="en-GB"/>
        </w:rPr>
      </w:pPr>
      <w:r w:rsidRPr="002B3E0F">
        <w:rPr>
          <w:lang w:eastAsia="en-GB"/>
        </w:rPr>
        <w:t>Celtic Manor, Wales, UK, 15 December, 2010.</w:t>
      </w:r>
    </w:p>
    <w:p w14:paraId="4892834D" w14:textId="77777777" w:rsidR="00D463CB" w:rsidRPr="002B3E0F" w:rsidRDefault="00D463CB" w:rsidP="003B647C">
      <w:pPr>
        <w:autoSpaceDE w:val="0"/>
        <w:autoSpaceDN w:val="0"/>
        <w:adjustRightInd w:val="0"/>
        <w:ind w:left="2160" w:hanging="2160"/>
        <w:jc w:val="both"/>
        <w:rPr>
          <w:lang w:eastAsia="en-GB"/>
        </w:rPr>
      </w:pPr>
    </w:p>
    <w:p w14:paraId="37C4072D" w14:textId="05CF6E96" w:rsidR="00D463CB" w:rsidRPr="002B3E0F" w:rsidRDefault="009700E7" w:rsidP="00D463CB">
      <w:pPr>
        <w:autoSpaceDE w:val="0"/>
        <w:autoSpaceDN w:val="0"/>
        <w:adjustRightInd w:val="0"/>
        <w:jc w:val="both"/>
        <w:rPr>
          <w:lang w:eastAsia="en-GB"/>
        </w:rPr>
      </w:pPr>
      <w:r w:rsidRPr="002B3E0F">
        <w:rPr>
          <w:lang w:eastAsia="en-GB"/>
        </w:rPr>
        <w:t>48</w:t>
      </w:r>
      <w:r w:rsidR="00D463CB" w:rsidRPr="002B3E0F">
        <w:rPr>
          <w:lang w:eastAsia="en-GB"/>
        </w:rPr>
        <w:t xml:space="preserve">. </w:t>
      </w:r>
      <w:r w:rsidR="00B6203F" w:rsidRPr="002B3E0F">
        <w:rPr>
          <w:b/>
          <w:lang w:eastAsia="en-GB"/>
        </w:rPr>
        <w:t>Keynote address</w:t>
      </w:r>
      <w:r w:rsidR="00B6203F" w:rsidRPr="002B3E0F">
        <w:rPr>
          <w:lang w:eastAsia="en-GB"/>
        </w:rPr>
        <w:t xml:space="preserve">: </w:t>
      </w:r>
      <w:r w:rsidR="00D463CB" w:rsidRPr="002B3E0F">
        <w:rPr>
          <w:lang w:eastAsia="en-GB"/>
        </w:rPr>
        <w:t>A voyage across the seascape of higher education research: forerunners, pathfinders and pathtakers, SRHE Newer Researchers Conference, Celtic Manor, Wales, UK, 13 December, 2010.</w:t>
      </w:r>
    </w:p>
    <w:p w14:paraId="6BF0EE8B" w14:textId="77777777" w:rsidR="00D100E9" w:rsidRDefault="00DA4C93" w:rsidP="00D100E9">
      <w:pPr>
        <w:autoSpaceDE w:val="0"/>
        <w:autoSpaceDN w:val="0"/>
        <w:adjustRightInd w:val="0"/>
        <w:ind w:left="2160" w:hanging="2160"/>
        <w:jc w:val="both"/>
        <w:rPr>
          <w:lang w:eastAsia="en-GB"/>
        </w:rPr>
      </w:pPr>
      <w:r w:rsidRPr="002B3E0F">
        <w:rPr>
          <w:lang w:eastAsia="en-GB"/>
        </w:rPr>
        <w:t>47</w:t>
      </w:r>
      <w:r w:rsidR="001978BA" w:rsidRPr="002B3E0F">
        <w:rPr>
          <w:lang w:eastAsia="en-GB"/>
        </w:rPr>
        <w:t xml:space="preserve">. </w:t>
      </w:r>
      <w:r w:rsidR="00134333" w:rsidRPr="002B3E0F">
        <w:rPr>
          <w:lang w:eastAsia="en-GB"/>
        </w:rPr>
        <w:t>What is the role of a professor? Understanding intellectual leadership in university</w:t>
      </w:r>
    </w:p>
    <w:p w14:paraId="7402FCA6" w14:textId="14FC4BFA" w:rsidR="00134333" w:rsidRPr="002B3E0F" w:rsidRDefault="00134333" w:rsidP="00D100E9">
      <w:pPr>
        <w:autoSpaceDE w:val="0"/>
        <w:autoSpaceDN w:val="0"/>
        <w:adjustRightInd w:val="0"/>
        <w:ind w:left="2160" w:hanging="2160"/>
        <w:jc w:val="both"/>
        <w:rPr>
          <w:lang w:eastAsia="en-GB"/>
        </w:rPr>
      </w:pPr>
      <w:r w:rsidRPr="002B3E0F">
        <w:rPr>
          <w:lang w:eastAsia="en-GB"/>
        </w:rPr>
        <w:t>life, University of Sydney, Australia</w:t>
      </w:r>
      <w:r w:rsidR="001D7A2C" w:rsidRPr="002B3E0F">
        <w:rPr>
          <w:lang w:eastAsia="en-GB"/>
        </w:rPr>
        <w:t>, 2 November, 2010.</w:t>
      </w:r>
    </w:p>
    <w:p w14:paraId="334EFE9B" w14:textId="77777777" w:rsidR="003B647C" w:rsidRPr="002B3E0F" w:rsidRDefault="003B647C" w:rsidP="00134333">
      <w:pPr>
        <w:autoSpaceDE w:val="0"/>
        <w:autoSpaceDN w:val="0"/>
        <w:adjustRightInd w:val="0"/>
        <w:ind w:left="2160" w:hanging="2160"/>
        <w:jc w:val="both"/>
        <w:rPr>
          <w:lang w:eastAsia="en-GB"/>
        </w:rPr>
      </w:pPr>
    </w:p>
    <w:p w14:paraId="5FD26EE1" w14:textId="089E2CD3" w:rsidR="003B647C" w:rsidRPr="002B3E0F" w:rsidRDefault="00DA4C93" w:rsidP="003B647C">
      <w:pPr>
        <w:autoSpaceDE w:val="0"/>
        <w:autoSpaceDN w:val="0"/>
        <w:adjustRightInd w:val="0"/>
        <w:ind w:left="2160" w:hanging="2160"/>
        <w:jc w:val="both"/>
        <w:rPr>
          <w:lang w:eastAsia="en-GB"/>
        </w:rPr>
      </w:pPr>
      <w:r w:rsidRPr="002B3E0F">
        <w:rPr>
          <w:lang w:eastAsia="en-GB"/>
        </w:rPr>
        <w:t>46</w:t>
      </w:r>
      <w:r w:rsidR="001978BA" w:rsidRPr="002B3E0F">
        <w:rPr>
          <w:lang w:eastAsia="en-GB"/>
        </w:rPr>
        <w:t xml:space="preserve">. </w:t>
      </w:r>
      <w:r w:rsidR="00134333" w:rsidRPr="002B3E0F">
        <w:rPr>
          <w:lang w:eastAsia="en-GB"/>
        </w:rPr>
        <w:t xml:space="preserve">What does it mean to be an ‘ethical’ researcher? University of New South Wales, </w:t>
      </w:r>
    </w:p>
    <w:p w14:paraId="3A1F1036" w14:textId="26F491C5" w:rsidR="00134333" w:rsidRPr="002B3E0F" w:rsidRDefault="00134333" w:rsidP="003B647C">
      <w:pPr>
        <w:autoSpaceDE w:val="0"/>
        <w:autoSpaceDN w:val="0"/>
        <w:adjustRightInd w:val="0"/>
        <w:ind w:left="2160" w:hanging="2160"/>
        <w:jc w:val="both"/>
        <w:rPr>
          <w:lang w:eastAsia="en-GB"/>
        </w:rPr>
      </w:pPr>
      <w:r w:rsidRPr="002B3E0F">
        <w:rPr>
          <w:lang w:eastAsia="en-GB"/>
        </w:rPr>
        <w:t>Sydney, Australia</w:t>
      </w:r>
      <w:r w:rsidR="001D7A2C" w:rsidRPr="002B3E0F">
        <w:rPr>
          <w:lang w:eastAsia="en-GB"/>
        </w:rPr>
        <w:t>, 1 November, 2010.</w:t>
      </w:r>
    </w:p>
    <w:p w14:paraId="221FA0A1" w14:textId="77777777" w:rsidR="005B0A6D" w:rsidRPr="002B3E0F" w:rsidRDefault="005B0A6D" w:rsidP="003B647C">
      <w:pPr>
        <w:autoSpaceDE w:val="0"/>
        <w:autoSpaceDN w:val="0"/>
        <w:adjustRightInd w:val="0"/>
        <w:jc w:val="both"/>
        <w:rPr>
          <w:lang w:eastAsia="en-GB"/>
        </w:rPr>
      </w:pPr>
    </w:p>
    <w:p w14:paraId="498304CD" w14:textId="1B7D55BA" w:rsidR="00134333" w:rsidRPr="002B3E0F" w:rsidRDefault="00DA4C93" w:rsidP="003B647C">
      <w:pPr>
        <w:autoSpaceDE w:val="0"/>
        <w:autoSpaceDN w:val="0"/>
        <w:adjustRightInd w:val="0"/>
        <w:jc w:val="both"/>
        <w:rPr>
          <w:lang w:eastAsia="en-GB"/>
        </w:rPr>
      </w:pPr>
      <w:r w:rsidRPr="002B3E0F">
        <w:rPr>
          <w:lang w:eastAsia="en-GB"/>
        </w:rPr>
        <w:t>45</w:t>
      </w:r>
      <w:r w:rsidR="001978BA" w:rsidRPr="002B3E0F">
        <w:rPr>
          <w:lang w:eastAsia="en-GB"/>
        </w:rPr>
        <w:t xml:space="preserve">. </w:t>
      </w:r>
      <w:r w:rsidR="00134333" w:rsidRPr="002B3E0F">
        <w:rPr>
          <w:lang w:eastAsia="en-GB"/>
        </w:rPr>
        <w:t>International Higher Education Scholars programme, Building a career in higher education research: a tour around the territory, Deakin University, Melbourne, Australia</w:t>
      </w:r>
      <w:r w:rsidR="001D7A2C" w:rsidRPr="002B3E0F">
        <w:rPr>
          <w:lang w:eastAsia="en-GB"/>
        </w:rPr>
        <w:t>, 27 October, 2010.</w:t>
      </w:r>
      <w:r w:rsidR="001D7A2C" w:rsidRPr="002B3E0F">
        <w:rPr>
          <w:lang w:eastAsia="en-GB"/>
        </w:rPr>
        <w:tab/>
      </w:r>
    </w:p>
    <w:p w14:paraId="7B3CC4E9" w14:textId="77777777" w:rsidR="00D463CB" w:rsidRPr="002B3E0F" w:rsidRDefault="00D463CB" w:rsidP="003B647C">
      <w:pPr>
        <w:autoSpaceDE w:val="0"/>
        <w:autoSpaceDN w:val="0"/>
        <w:adjustRightInd w:val="0"/>
        <w:jc w:val="both"/>
        <w:rPr>
          <w:lang w:eastAsia="en-GB"/>
        </w:rPr>
      </w:pPr>
    </w:p>
    <w:p w14:paraId="720C0FFA" w14:textId="53BA5250" w:rsidR="00D463CB" w:rsidRPr="002B3E0F" w:rsidRDefault="00DA4C93" w:rsidP="00D463CB">
      <w:pPr>
        <w:autoSpaceDE w:val="0"/>
        <w:autoSpaceDN w:val="0"/>
        <w:adjustRightInd w:val="0"/>
        <w:ind w:left="2160" w:hanging="2160"/>
        <w:jc w:val="both"/>
        <w:rPr>
          <w:lang w:eastAsia="en-GB"/>
        </w:rPr>
      </w:pPr>
      <w:r w:rsidRPr="002B3E0F">
        <w:rPr>
          <w:lang w:eastAsia="en-GB"/>
        </w:rPr>
        <w:t>44</w:t>
      </w:r>
      <w:r w:rsidR="00D463CB" w:rsidRPr="002B3E0F">
        <w:rPr>
          <w:lang w:eastAsia="en-GB"/>
        </w:rPr>
        <w:t xml:space="preserve">. Challenging Boundaries: International Perspectives, Inaugural Dual Sector Forum, </w:t>
      </w:r>
    </w:p>
    <w:p w14:paraId="655B139B" w14:textId="1978C951" w:rsidR="00D463CB" w:rsidRPr="002B3E0F" w:rsidRDefault="00D463CB" w:rsidP="00D463CB">
      <w:pPr>
        <w:autoSpaceDE w:val="0"/>
        <w:autoSpaceDN w:val="0"/>
        <w:adjustRightInd w:val="0"/>
        <w:ind w:left="2160" w:hanging="2160"/>
        <w:jc w:val="both"/>
        <w:rPr>
          <w:lang w:eastAsia="en-GB"/>
        </w:rPr>
      </w:pPr>
      <w:r w:rsidRPr="002B3E0F">
        <w:rPr>
          <w:lang w:eastAsia="en-GB"/>
        </w:rPr>
        <w:t>Rendezvous hotel, Melbourne, Australia, 28 October, 2010.</w:t>
      </w:r>
      <w:r w:rsidRPr="002B3E0F">
        <w:rPr>
          <w:lang w:eastAsia="en-GB"/>
        </w:rPr>
        <w:tab/>
      </w:r>
    </w:p>
    <w:p w14:paraId="425C1526" w14:textId="77777777" w:rsidR="00134333" w:rsidRPr="002B3E0F" w:rsidRDefault="00134333" w:rsidP="00134333">
      <w:pPr>
        <w:autoSpaceDE w:val="0"/>
        <w:autoSpaceDN w:val="0"/>
        <w:adjustRightInd w:val="0"/>
        <w:ind w:left="2160" w:hanging="2160"/>
        <w:jc w:val="both"/>
        <w:rPr>
          <w:lang w:eastAsia="en-GB"/>
        </w:rPr>
      </w:pPr>
    </w:p>
    <w:p w14:paraId="49385680" w14:textId="6C9AA08D" w:rsidR="001978BA" w:rsidRPr="002B3E0F" w:rsidRDefault="00DA4C93" w:rsidP="003B647C">
      <w:pPr>
        <w:autoSpaceDE w:val="0"/>
        <w:autoSpaceDN w:val="0"/>
        <w:adjustRightInd w:val="0"/>
        <w:ind w:left="2160" w:hanging="2160"/>
        <w:jc w:val="both"/>
        <w:rPr>
          <w:lang w:eastAsia="en-GB"/>
        </w:rPr>
      </w:pPr>
      <w:r w:rsidRPr="002B3E0F">
        <w:rPr>
          <w:lang w:eastAsia="en-GB"/>
        </w:rPr>
        <w:t>43</w:t>
      </w:r>
      <w:r w:rsidR="001978BA" w:rsidRPr="002B3E0F">
        <w:rPr>
          <w:lang w:eastAsia="en-GB"/>
        </w:rPr>
        <w:t xml:space="preserve">. Researching with Integrity, </w:t>
      </w:r>
      <w:r w:rsidR="00134333" w:rsidRPr="002B3E0F">
        <w:rPr>
          <w:lang w:eastAsia="en-GB"/>
        </w:rPr>
        <w:t xml:space="preserve">Southampton University School of Medicine Research </w:t>
      </w:r>
    </w:p>
    <w:p w14:paraId="70E47809" w14:textId="761F03D8" w:rsidR="00134333" w:rsidRPr="002B3E0F" w:rsidRDefault="00134333" w:rsidP="001978BA">
      <w:pPr>
        <w:autoSpaceDE w:val="0"/>
        <w:autoSpaceDN w:val="0"/>
        <w:adjustRightInd w:val="0"/>
        <w:ind w:left="2160" w:hanging="2160"/>
        <w:jc w:val="both"/>
        <w:rPr>
          <w:lang w:eastAsia="en-GB"/>
        </w:rPr>
      </w:pPr>
      <w:r w:rsidRPr="002B3E0F">
        <w:rPr>
          <w:lang w:eastAsia="en-GB"/>
        </w:rPr>
        <w:t>Ethics Committee, Southampton, UK</w:t>
      </w:r>
      <w:r w:rsidR="001D7A2C" w:rsidRPr="002B3E0F">
        <w:rPr>
          <w:lang w:eastAsia="en-GB"/>
        </w:rPr>
        <w:t>, 29 June, 2010.</w:t>
      </w:r>
    </w:p>
    <w:p w14:paraId="07DDE350" w14:textId="77777777" w:rsidR="00134333" w:rsidRPr="002B3E0F" w:rsidRDefault="00134333" w:rsidP="00134333">
      <w:pPr>
        <w:autoSpaceDE w:val="0"/>
        <w:autoSpaceDN w:val="0"/>
        <w:adjustRightInd w:val="0"/>
        <w:ind w:left="2160" w:hanging="2160"/>
        <w:jc w:val="both"/>
        <w:rPr>
          <w:lang w:eastAsia="en-GB"/>
        </w:rPr>
      </w:pPr>
    </w:p>
    <w:p w14:paraId="3E40472E" w14:textId="19B6ADF4" w:rsidR="003B647C" w:rsidRPr="002B3E0F" w:rsidRDefault="00DA4C93" w:rsidP="003B647C">
      <w:pPr>
        <w:autoSpaceDE w:val="0"/>
        <w:autoSpaceDN w:val="0"/>
        <w:adjustRightInd w:val="0"/>
        <w:ind w:left="2160" w:hanging="2160"/>
        <w:jc w:val="both"/>
        <w:rPr>
          <w:lang w:eastAsia="en-GB"/>
        </w:rPr>
      </w:pPr>
      <w:r w:rsidRPr="002B3E0F">
        <w:rPr>
          <w:lang w:eastAsia="en-GB"/>
        </w:rPr>
        <w:t>42</w:t>
      </w:r>
      <w:r w:rsidR="001978BA" w:rsidRPr="002B3E0F">
        <w:rPr>
          <w:lang w:eastAsia="en-GB"/>
        </w:rPr>
        <w:t xml:space="preserve">. </w:t>
      </w:r>
      <w:r w:rsidR="00134333" w:rsidRPr="002B3E0F">
        <w:rPr>
          <w:lang w:eastAsia="en-GB"/>
        </w:rPr>
        <w:t>Researching with Integrity, 5</w:t>
      </w:r>
      <w:r w:rsidR="00134333" w:rsidRPr="002B3E0F">
        <w:rPr>
          <w:vertAlign w:val="superscript"/>
          <w:lang w:eastAsia="en-GB"/>
        </w:rPr>
        <w:t>th</w:t>
      </w:r>
      <w:r w:rsidR="00134333" w:rsidRPr="002B3E0F">
        <w:rPr>
          <w:lang w:eastAsia="en-GB"/>
        </w:rPr>
        <w:t xml:space="preserve"> Academic Practice Conference, Northumbria </w:t>
      </w:r>
    </w:p>
    <w:p w14:paraId="7AAE0C48" w14:textId="42F791F1" w:rsidR="00134333" w:rsidRPr="002B3E0F" w:rsidRDefault="00134333" w:rsidP="003B647C">
      <w:pPr>
        <w:autoSpaceDE w:val="0"/>
        <w:autoSpaceDN w:val="0"/>
        <w:adjustRightInd w:val="0"/>
        <w:ind w:left="2160" w:hanging="2160"/>
        <w:jc w:val="both"/>
        <w:rPr>
          <w:lang w:eastAsia="en-GB"/>
        </w:rPr>
      </w:pPr>
      <w:r w:rsidRPr="002B3E0F">
        <w:rPr>
          <w:lang w:eastAsia="en-GB"/>
        </w:rPr>
        <w:t>University, UK</w:t>
      </w:r>
      <w:r w:rsidR="001D7A2C" w:rsidRPr="002B3E0F">
        <w:rPr>
          <w:lang w:eastAsia="en-GB"/>
        </w:rPr>
        <w:t>, 28 June, 2010.</w:t>
      </w:r>
    </w:p>
    <w:p w14:paraId="021A186D" w14:textId="77777777" w:rsidR="00134333" w:rsidRPr="002B3E0F" w:rsidRDefault="00134333" w:rsidP="00134333">
      <w:pPr>
        <w:autoSpaceDE w:val="0"/>
        <w:autoSpaceDN w:val="0"/>
        <w:adjustRightInd w:val="0"/>
        <w:ind w:left="2160" w:hanging="2160"/>
        <w:jc w:val="both"/>
        <w:rPr>
          <w:lang w:eastAsia="en-GB"/>
        </w:rPr>
      </w:pPr>
    </w:p>
    <w:p w14:paraId="45501693" w14:textId="36EB4305" w:rsidR="00134333" w:rsidRPr="002B3E0F" w:rsidRDefault="003E700D" w:rsidP="001978BA">
      <w:pPr>
        <w:autoSpaceDE w:val="0"/>
        <w:autoSpaceDN w:val="0"/>
        <w:adjustRightInd w:val="0"/>
        <w:jc w:val="both"/>
        <w:rPr>
          <w:lang w:eastAsia="en-GB"/>
        </w:rPr>
      </w:pPr>
      <w:r w:rsidRPr="002B3E0F">
        <w:rPr>
          <w:lang w:eastAsia="en-GB"/>
        </w:rPr>
        <w:t>41</w:t>
      </w:r>
      <w:r w:rsidR="001978BA" w:rsidRPr="002B3E0F">
        <w:rPr>
          <w:lang w:eastAsia="en-GB"/>
        </w:rPr>
        <w:t xml:space="preserve">. </w:t>
      </w:r>
      <w:r w:rsidR="00134333" w:rsidRPr="002B3E0F">
        <w:rPr>
          <w:lang w:eastAsia="en-GB"/>
        </w:rPr>
        <w:t>Academic citizenship and the hollowing out of academic life, Roehampton</w:t>
      </w:r>
      <w:r w:rsidR="00127B40" w:rsidRPr="002B3E0F">
        <w:rPr>
          <w:lang w:eastAsia="en-GB"/>
        </w:rPr>
        <w:t xml:space="preserve"> University</w:t>
      </w:r>
      <w:r w:rsidR="001978BA" w:rsidRPr="002B3E0F">
        <w:rPr>
          <w:lang w:eastAsia="en-GB"/>
        </w:rPr>
        <w:t xml:space="preserve"> of </w:t>
      </w:r>
      <w:r w:rsidR="00F90264" w:rsidRPr="002B3E0F">
        <w:rPr>
          <w:lang w:eastAsia="en-GB"/>
        </w:rPr>
        <w:t xml:space="preserve">Surrey, </w:t>
      </w:r>
      <w:r w:rsidR="00134333" w:rsidRPr="002B3E0F">
        <w:rPr>
          <w:lang w:eastAsia="en-GB"/>
        </w:rPr>
        <w:t>UK</w:t>
      </w:r>
      <w:r w:rsidR="001D7A2C" w:rsidRPr="002B3E0F">
        <w:rPr>
          <w:lang w:eastAsia="en-GB"/>
        </w:rPr>
        <w:t>, 23 April, 2010.</w:t>
      </w:r>
    </w:p>
    <w:p w14:paraId="2D2E5BA8" w14:textId="6E050B5B" w:rsidR="00134333" w:rsidRPr="002B3E0F" w:rsidRDefault="003E700D" w:rsidP="00EB30A3">
      <w:pPr>
        <w:autoSpaceDE w:val="0"/>
        <w:autoSpaceDN w:val="0"/>
        <w:adjustRightInd w:val="0"/>
        <w:jc w:val="both"/>
        <w:rPr>
          <w:lang w:eastAsia="en-GB"/>
        </w:rPr>
      </w:pPr>
      <w:r w:rsidRPr="002B3E0F">
        <w:rPr>
          <w:lang w:eastAsia="en-GB"/>
        </w:rPr>
        <w:t>40</w:t>
      </w:r>
      <w:r w:rsidR="001978BA" w:rsidRPr="002B3E0F">
        <w:rPr>
          <w:lang w:eastAsia="en-GB"/>
        </w:rPr>
        <w:t xml:space="preserve">. </w:t>
      </w:r>
      <w:r w:rsidR="00134333" w:rsidRPr="002B3E0F">
        <w:rPr>
          <w:lang w:eastAsia="en-GB"/>
        </w:rPr>
        <w:t>Researching with Integrity, The University of Edinburgh, UK</w:t>
      </w:r>
      <w:r w:rsidR="001D7A2C" w:rsidRPr="002B3E0F">
        <w:rPr>
          <w:lang w:eastAsia="en-GB"/>
        </w:rPr>
        <w:t>, 22 March, 2010.</w:t>
      </w:r>
    </w:p>
    <w:p w14:paraId="078DB22C" w14:textId="77777777" w:rsidR="00C7223C" w:rsidRPr="002B3E0F" w:rsidRDefault="00C7223C" w:rsidP="00134333">
      <w:pPr>
        <w:autoSpaceDE w:val="0"/>
        <w:autoSpaceDN w:val="0"/>
        <w:adjustRightInd w:val="0"/>
        <w:ind w:left="2160" w:hanging="2160"/>
        <w:jc w:val="both"/>
        <w:rPr>
          <w:lang w:eastAsia="en-GB"/>
        </w:rPr>
      </w:pPr>
    </w:p>
    <w:p w14:paraId="0E218FFF" w14:textId="1D817D03" w:rsidR="00D463CB" w:rsidRPr="002B3E0F" w:rsidRDefault="003E700D" w:rsidP="00D463CB">
      <w:pPr>
        <w:autoSpaceDE w:val="0"/>
        <w:autoSpaceDN w:val="0"/>
        <w:adjustRightInd w:val="0"/>
        <w:jc w:val="both"/>
        <w:rPr>
          <w:lang w:eastAsia="en-GB"/>
        </w:rPr>
      </w:pPr>
      <w:r w:rsidRPr="002B3E0F">
        <w:rPr>
          <w:lang w:eastAsia="en-GB"/>
        </w:rPr>
        <w:t>39</w:t>
      </w:r>
      <w:r w:rsidR="00D463CB" w:rsidRPr="002B3E0F">
        <w:rPr>
          <w:lang w:eastAsia="en-GB"/>
        </w:rPr>
        <w:t>. Researching with integrity, Researching in the Third Sector - an Ethics Symposium, Salvation Army headquarters, London, UK, 19 February, 2010</w:t>
      </w:r>
    </w:p>
    <w:p w14:paraId="389DF564" w14:textId="77777777" w:rsidR="00D463CB" w:rsidRPr="002B3E0F" w:rsidRDefault="00D463CB" w:rsidP="00D463CB">
      <w:pPr>
        <w:ind w:left="2160" w:hanging="2160"/>
        <w:jc w:val="both"/>
        <w:rPr>
          <w:color w:val="000000"/>
        </w:rPr>
      </w:pPr>
    </w:p>
    <w:p w14:paraId="738E0207" w14:textId="302BA254" w:rsidR="00D463CB" w:rsidRPr="002B3E0F" w:rsidRDefault="003E700D" w:rsidP="00D463CB">
      <w:pPr>
        <w:autoSpaceDE w:val="0"/>
        <w:autoSpaceDN w:val="0"/>
        <w:adjustRightInd w:val="0"/>
        <w:jc w:val="both"/>
        <w:rPr>
          <w:lang w:eastAsia="en-GB"/>
        </w:rPr>
      </w:pPr>
      <w:r w:rsidRPr="002B3E0F">
        <w:rPr>
          <w:lang w:eastAsia="en-GB"/>
        </w:rPr>
        <w:t>3</w:t>
      </w:r>
      <w:r w:rsidR="001978BA" w:rsidRPr="002B3E0F">
        <w:rPr>
          <w:lang w:eastAsia="en-GB"/>
        </w:rPr>
        <w:t xml:space="preserve">8. </w:t>
      </w:r>
      <w:r w:rsidR="00134333" w:rsidRPr="002B3E0F">
        <w:rPr>
          <w:lang w:eastAsia="en-GB"/>
        </w:rPr>
        <w:t>Researching with Integrity, Higher Education Research Group, University of Southampton, UK</w:t>
      </w:r>
      <w:r w:rsidR="001D7A2C" w:rsidRPr="002B3E0F">
        <w:rPr>
          <w:lang w:eastAsia="en-GB"/>
        </w:rPr>
        <w:t>, 28 January, 2010.</w:t>
      </w:r>
    </w:p>
    <w:p w14:paraId="3A01A1BE" w14:textId="77777777" w:rsidR="009700E7" w:rsidRPr="002B3E0F" w:rsidRDefault="009700E7" w:rsidP="00601413">
      <w:pPr>
        <w:autoSpaceDE w:val="0"/>
        <w:autoSpaceDN w:val="0"/>
        <w:adjustRightInd w:val="0"/>
        <w:jc w:val="both"/>
        <w:rPr>
          <w:lang w:eastAsia="en-GB"/>
        </w:rPr>
      </w:pPr>
    </w:p>
    <w:p w14:paraId="6AD5AFB5" w14:textId="65E329B4" w:rsidR="00127B40" w:rsidRPr="002B3E0F" w:rsidRDefault="003E700D" w:rsidP="00601413">
      <w:pPr>
        <w:autoSpaceDE w:val="0"/>
        <w:autoSpaceDN w:val="0"/>
        <w:adjustRightInd w:val="0"/>
        <w:jc w:val="both"/>
        <w:rPr>
          <w:lang w:eastAsia="en-GB"/>
        </w:rPr>
      </w:pPr>
      <w:r w:rsidRPr="002B3E0F">
        <w:rPr>
          <w:lang w:eastAsia="en-GB"/>
        </w:rPr>
        <w:t>3</w:t>
      </w:r>
      <w:r w:rsidR="001978BA" w:rsidRPr="002B3E0F">
        <w:rPr>
          <w:lang w:eastAsia="en-GB"/>
        </w:rPr>
        <w:t xml:space="preserve">7. </w:t>
      </w:r>
      <w:r w:rsidR="00134333" w:rsidRPr="002B3E0F">
        <w:rPr>
          <w:lang w:eastAsia="en-GB"/>
        </w:rPr>
        <w:t>Rethinking the curriculum: politics, purposes, principles and priorities, Centre for</w:t>
      </w:r>
    </w:p>
    <w:p w14:paraId="050237BD" w14:textId="77777777" w:rsidR="00127B40" w:rsidRPr="002B3E0F" w:rsidRDefault="00134333" w:rsidP="00127B40">
      <w:pPr>
        <w:autoSpaceDE w:val="0"/>
        <w:autoSpaceDN w:val="0"/>
        <w:adjustRightInd w:val="0"/>
        <w:ind w:left="2160" w:hanging="2160"/>
        <w:jc w:val="both"/>
        <w:rPr>
          <w:lang w:eastAsia="en-GB"/>
        </w:rPr>
      </w:pPr>
      <w:r w:rsidRPr="002B3E0F">
        <w:rPr>
          <w:lang w:eastAsia="en-GB"/>
        </w:rPr>
        <w:t>Learning Enhancement and Research, Chinese University of Hong Kong, Hong Kong</w:t>
      </w:r>
      <w:r w:rsidR="001D7A2C" w:rsidRPr="002B3E0F">
        <w:rPr>
          <w:lang w:eastAsia="en-GB"/>
        </w:rPr>
        <w:t xml:space="preserve">, </w:t>
      </w:r>
    </w:p>
    <w:p w14:paraId="05FEA2E7" w14:textId="4120F4A0" w:rsidR="00134333" w:rsidRPr="002B3E0F" w:rsidRDefault="001D7A2C" w:rsidP="00127B40">
      <w:pPr>
        <w:autoSpaceDE w:val="0"/>
        <w:autoSpaceDN w:val="0"/>
        <w:adjustRightInd w:val="0"/>
        <w:ind w:left="2160" w:hanging="2160"/>
        <w:jc w:val="both"/>
        <w:rPr>
          <w:lang w:eastAsia="en-GB"/>
        </w:rPr>
      </w:pPr>
      <w:r w:rsidRPr="002B3E0F">
        <w:rPr>
          <w:lang w:eastAsia="en-GB"/>
        </w:rPr>
        <w:t>25 January, 2010.</w:t>
      </w:r>
    </w:p>
    <w:p w14:paraId="3E532B6D" w14:textId="77777777" w:rsidR="00B6203F" w:rsidRPr="002B3E0F" w:rsidRDefault="00B6203F" w:rsidP="00D463CB">
      <w:pPr>
        <w:autoSpaceDE w:val="0"/>
        <w:autoSpaceDN w:val="0"/>
        <w:adjustRightInd w:val="0"/>
        <w:jc w:val="both"/>
        <w:rPr>
          <w:lang w:eastAsia="en-GB"/>
        </w:rPr>
      </w:pPr>
    </w:p>
    <w:p w14:paraId="631CC193" w14:textId="39D7BAB7" w:rsidR="00D463CB" w:rsidRPr="002B3E0F" w:rsidRDefault="003E700D" w:rsidP="00D463CB">
      <w:pPr>
        <w:autoSpaceDE w:val="0"/>
        <w:autoSpaceDN w:val="0"/>
        <w:adjustRightInd w:val="0"/>
        <w:jc w:val="both"/>
        <w:rPr>
          <w:lang w:eastAsia="en-GB"/>
        </w:rPr>
      </w:pPr>
      <w:r w:rsidRPr="002B3E0F">
        <w:rPr>
          <w:lang w:eastAsia="en-GB"/>
        </w:rPr>
        <w:t>36</w:t>
      </w:r>
      <w:r w:rsidR="00D463CB" w:rsidRPr="002B3E0F">
        <w:rPr>
          <w:lang w:eastAsia="en-GB"/>
        </w:rPr>
        <w:t>. Academic citizenship, performativity and the student experience, Annual Learning and Teaching Conference, Kingston University, UK, 13 January, 2010.</w:t>
      </w:r>
    </w:p>
    <w:p w14:paraId="613B16AB" w14:textId="77777777" w:rsidR="00D463CB" w:rsidRPr="002B3E0F" w:rsidRDefault="00D463CB" w:rsidP="00127B40">
      <w:pPr>
        <w:autoSpaceDE w:val="0"/>
        <w:autoSpaceDN w:val="0"/>
        <w:adjustRightInd w:val="0"/>
        <w:jc w:val="both"/>
        <w:rPr>
          <w:lang w:eastAsia="en-GB"/>
        </w:rPr>
      </w:pPr>
    </w:p>
    <w:p w14:paraId="52C726CF" w14:textId="5DFC79C4" w:rsidR="00134333" w:rsidRPr="002B3E0F" w:rsidRDefault="003E700D" w:rsidP="00127B40">
      <w:pPr>
        <w:autoSpaceDE w:val="0"/>
        <w:autoSpaceDN w:val="0"/>
        <w:adjustRightInd w:val="0"/>
        <w:jc w:val="both"/>
        <w:rPr>
          <w:lang w:eastAsia="en-GB"/>
        </w:rPr>
      </w:pPr>
      <w:r w:rsidRPr="002B3E0F">
        <w:rPr>
          <w:lang w:eastAsia="en-GB"/>
        </w:rPr>
        <w:t>35</w:t>
      </w:r>
      <w:r w:rsidR="001978BA" w:rsidRPr="002B3E0F">
        <w:rPr>
          <w:lang w:eastAsia="en-GB"/>
        </w:rPr>
        <w:t xml:space="preserve">. </w:t>
      </w:r>
      <w:r w:rsidR="00134333" w:rsidRPr="002B3E0F">
        <w:rPr>
          <w:lang w:eastAsia="en-GB"/>
        </w:rPr>
        <w:t>My career story, SRHE Postgraduate and Newer Researchers Conference, Celtic Manor, Wales, UK</w:t>
      </w:r>
      <w:r w:rsidR="00C22ADF" w:rsidRPr="002B3E0F">
        <w:rPr>
          <w:lang w:eastAsia="en-GB"/>
        </w:rPr>
        <w:t>, 7 December, 2009.</w:t>
      </w:r>
    </w:p>
    <w:p w14:paraId="3D28AB9D" w14:textId="77777777" w:rsidR="00C22ADF" w:rsidRPr="002B3E0F" w:rsidRDefault="00C22ADF" w:rsidP="00134333">
      <w:pPr>
        <w:autoSpaceDE w:val="0"/>
        <w:autoSpaceDN w:val="0"/>
        <w:adjustRightInd w:val="0"/>
        <w:ind w:left="2160" w:hanging="2160"/>
        <w:jc w:val="both"/>
        <w:rPr>
          <w:lang w:eastAsia="en-GB"/>
        </w:rPr>
      </w:pPr>
    </w:p>
    <w:p w14:paraId="3B0E583A" w14:textId="41E78654" w:rsidR="000C23E7" w:rsidRPr="002B3E0F" w:rsidRDefault="003E700D" w:rsidP="00127B40">
      <w:pPr>
        <w:autoSpaceDE w:val="0"/>
        <w:autoSpaceDN w:val="0"/>
        <w:adjustRightInd w:val="0"/>
        <w:ind w:left="2160" w:hanging="2160"/>
        <w:jc w:val="both"/>
        <w:rPr>
          <w:lang w:eastAsia="en-GB"/>
        </w:rPr>
      </w:pPr>
      <w:r w:rsidRPr="002B3E0F">
        <w:rPr>
          <w:lang w:eastAsia="en-GB"/>
        </w:rPr>
        <w:t>34</w:t>
      </w:r>
      <w:r w:rsidR="001978BA" w:rsidRPr="002B3E0F">
        <w:rPr>
          <w:lang w:eastAsia="en-GB"/>
        </w:rPr>
        <w:t xml:space="preserve">. </w:t>
      </w:r>
      <w:r w:rsidR="00134333" w:rsidRPr="002B3E0F">
        <w:rPr>
          <w:lang w:eastAsia="en-GB"/>
        </w:rPr>
        <w:t>Researching with Integ</w:t>
      </w:r>
      <w:r w:rsidR="00C22ADF" w:rsidRPr="002B3E0F">
        <w:rPr>
          <w:lang w:eastAsia="en-GB"/>
        </w:rPr>
        <w:t xml:space="preserve">rity, University of Strathclyde, </w:t>
      </w:r>
      <w:r w:rsidR="00B53E4E" w:rsidRPr="002B3E0F">
        <w:rPr>
          <w:lang w:eastAsia="en-GB"/>
        </w:rPr>
        <w:t xml:space="preserve">UK, </w:t>
      </w:r>
      <w:r w:rsidR="00C22ADF" w:rsidRPr="002B3E0F">
        <w:rPr>
          <w:lang w:eastAsia="en-GB"/>
        </w:rPr>
        <w:t>29 October, 2009.</w:t>
      </w:r>
    </w:p>
    <w:p w14:paraId="7FC0EFCD" w14:textId="305B73C6" w:rsidR="00134333" w:rsidRPr="002B3E0F" w:rsidRDefault="00C22ADF" w:rsidP="00B549B9">
      <w:pPr>
        <w:autoSpaceDE w:val="0"/>
        <w:autoSpaceDN w:val="0"/>
        <w:adjustRightInd w:val="0"/>
        <w:ind w:left="2160" w:hanging="2160"/>
        <w:jc w:val="both"/>
        <w:rPr>
          <w:lang w:eastAsia="en-GB"/>
        </w:rPr>
      </w:pPr>
      <w:r w:rsidRPr="002B3E0F">
        <w:rPr>
          <w:lang w:eastAsia="en-GB"/>
        </w:rPr>
        <w:tab/>
      </w:r>
    </w:p>
    <w:p w14:paraId="224F67EA" w14:textId="6345521B" w:rsidR="00134333" w:rsidRPr="002B3E0F" w:rsidRDefault="003E700D" w:rsidP="00127B40">
      <w:pPr>
        <w:autoSpaceDE w:val="0"/>
        <w:autoSpaceDN w:val="0"/>
        <w:adjustRightInd w:val="0"/>
        <w:jc w:val="both"/>
        <w:rPr>
          <w:lang w:eastAsia="en-GB"/>
        </w:rPr>
      </w:pPr>
      <w:r w:rsidRPr="002B3E0F">
        <w:rPr>
          <w:lang w:eastAsia="en-GB"/>
        </w:rPr>
        <w:t>33</w:t>
      </w:r>
      <w:r w:rsidR="001978BA" w:rsidRPr="002B3E0F">
        <w:rPr>
          <w:lang w:eastAsia="en-GB"/>
        </w:rPr>
        <w:t xml:space="preserve">. </w:t>
      </w:r>
      <w:r w:rsidR="00134333" w:rsidRPr="002B3E0F">
        <w:rPr>
          <w:lang w:eastAsia="en-GB"/>
        </w:rPr>
        <w:t>Understanding intellectual leadership, University College London</w:t>
      </w:r>
      <w:r w:rsidR="005B6E9A" w:rsidRPr="002B3E0F">
        <w:rPr>
          <w:lang w:eastAsia="en-GB"/>
        </w:rPr>
        <w:t>,</w:t>
      </w:r>
      <w:r w:rsidR="00B53E4E" w:rsidRPr="002B3E0F">
        <w:rPr>
          <w:lang w:eastAsia="en-GB"/>
        </w:rPr>
        <w:t xml:space="preserve"> UK, </w:t>
      </w:r>
      <w:r w:rsidR="005B6E9A" w:rsidRPr="002B3E0F">
        <w:rPr>
          <w:lang w:eastAsia="en-GB"/>
        </w:rPr>
        <w:t>28 October, 2009.</w:t>
      </w:r>
    </w:p>
    <w:p w14:paraId="5B52352D" w14:textId="77777777" w:rsidR="00134333" w:rsidRPr="002B3E0F" w:rsidRDefault="00134333" w:rsidP="00134333">
      <w:pPr>
        <w:autoSpaceDE w:val="0"/>
        <w:autoSpaceDN w:val="0"/>
        <w:adjustRightInd w:val="0"/>
        <w:ind w:left="2160" w:hanging="2160"/>
        <w:jc w:val="both"/>
        <w:rPr>
          <w:lang w:eastAsia="en-GB"/>
        </w:rPr>
      </w:pPr>
    </w:p>
    <w:p w14:paraId="29B34A06" w14:textId="7BF94177" w:rsidR="00127B40" w:rsidRPr="002B3E0F" w:rsidRDefault="001978BA" w:rsidP="00127B40">
      <w:pPr>
        <w:autoSpaceDE w:val="0"/>
        <w:autoSpaceDN w:val="0"/>
        <w:adjustRightInd w:val="0"/>
        <w:ind w:left="2160" w:hanging="2160"/>
        <w:jc w:val="both"/>
        <w:rPr>
          <w:lang w:eastAsia="en-GB"/>
        </w:rPr>
      </w:pPr>
      <w:r w:rsidRPr="002B3E0F">
        <w:rPr>
          <w:lang w:eastAsia="en-GB"/>
        </w:rPr>
        <w:t>3</w:t>
      </w:r>
      <w:r w:rsidR="003E700D" w:rsidRPr="002B3E0F">
        <w:rPr>
          <w:lang w:eastAsia="en-GB"/>
        </w:rPr>
        <w:t>2</w:t>
      </w:r>
      <w:r w:rsidRPr="002B3E0F">
        <w:rPr>
          <w:lang w:eastAsia="en-GB"/>
        </w:rPr>
        <w:t xml:space="preserve">. </w:t>
      </w:r>
      <w:r w:rsidR="00134333" w:rsidRPr="002B3E0F">
        <w:rPr>
          <w:lang w:eastAsia="en-GB"/>
        </w:rPr>
        <w:t>Researching with integrity, Liverpool Hope University</w:t>
      </w:r>
      <w:r w:rsidR="005B6E9A" w:rsidRPr="002B3E0F">
        <w:rPr>
          <w:lang w:eastAsia="en-GB"/>
        </w:rPr>
        <w:t xml:space="preserve">, </w:t>
      </w:r>
      <w:r w:rsidR="00B53E4E" w:rsidRPr="002B3E0F">
        <w:rPr>
          <w:lang w:eastAsia="en-GB"/>
        </w:rPr>
        <w:t xml:space="preserve">Liverpool, UK, </w:t>
      </w:r>
      <w:r w:rsidR="005B6E9A" w:rsidRPr="002B3E0F">
        <w:rPr>
          <w:lang w:eastAsia="en-GB"/>
        </w:rPr>
        <w:t xml:space="preserve">8 October, </w:t>
      </w:r>
    </w:p>
    <w:p w14:paraId="4CD5D0EC" w14:textId="5E2B7F1A" w:rsidR="00134333" w:rsidRPr="002B3E0F" w:rsidRDefault="005B6E9A" w:rsidP="00127B40">
      <w:pPr>
        <w:autoSpaceDE w:val="0"/>
        <w:autoSpaceDN w:val="0"/>
        <w:adjustRightInd w:val="0"/>
        <w:ind w:left="2160" w:hanging="2160"/>
        <w:jc w:val="both"/>
        <w:rPr>
          <w:lang w:eastAsia="en-GB"/>
        </w:rPr>
      </w:pPr>
      <w:r w:rsidRPr="002B3E0F">
        <w:rPr>
          <w:lang w:eastAsia="en-GB"/>
        </w:rPr>
        <w:t>2009.</w:t>
      </w:r>
      <w:r w:rsidRPr="002B3E0F">
        <w:rPr>
          <w:lang w:eastAsia="en-GB"/>
        </w:rPr>
        <w:tab/>
      </w:r>
    </w:p>
    <w:p w14:paraId="41BCD882" w14:textId="77777777" w:rsidR="00134333" w:rsidRPr="002B3E0F" w:rsidRDefault="00134333" w:rsidP="00134333">
      <w:pPr>
        <w:autoSpaceDE w:val="0"/>
        <w:autoSpaceDN w:val="0"/>
        <w:adjustRightInd w:val="0"/>
        <w:ind w:left="2160" w:hanging="2160"/>
        <w:jc w:val="both"/>
        <w:rPr>
          <w:lang w:eastAsia="en-GB"/>
        </w:rPr>
      </w:pPr>
    </w:p>
    <w:p w14:paraId="28075D7E" w14:textId="019AE7FE" w:rsidR="00127B40" w:rsidRPr="002B3E0F" w:rsidRDefault="003E700D" w:rsidP="00127B40">
      <w:pPr>
        <w:autoSpaceDE w:val="0"/>
        <w:autoSpaceDN w:val="0"/>
        <w:adjustRightInd w:val="0"/>
        <w:ind w:left="2160" w:hanging="2160"/>
        <w:jc w:val="both"/>
        <w:rPr>
          <w:lang w:eastAsia="en-GB"/>
        </w:rPr>
      </w:pPr>
      <w:r w:rsidRPr="002B3E0F">
        <w:rPr>
          <w:lang w:eastAsia="en-GB"/>
        </w:rPr>
        <w:t>31</w:t>
      </w:r>
      <w:r w:rsidR="001978BA" w:rsidRPr="002B3E0F">
        <w:rPr>
          <w:lang w:eastAsia="en-GB"/>
        </w:rPr>
        <w:t xml:space="preserve">. </w:t>
      </w:r>
      <w:r w:rsidR="00134333" w:rsidRPr="002B3E0F">
        <w:rPr>
          <w:lang w:eastAsia="en-GB"/>
        </w:rPr>
        <w:t xml:space="preserve">Understanding professorial leadership, Senior Academic Team Development </w:t>
      </w:r>
    </w:p>
    <w:p w14:paraId="723B4194" w14:textId="548DD536" w:rsidR="00134333" w:rsidRPr="002B3E0F" w:rsidRDefault="00134333" w:rsidP="00127B40">
      <w:pPr>
        <w:autoSpaceDE w:val="0"/>
        <w:autoSpaceDN w:val="0"/>
        <w:adjustRightInd w:val="0"/>
        <w:ind w:left="2160" w:hanging="2160"/>
        <w:jc w:val="both"/>
        <w:rPr>
          <w:lang w:eastAsia="en-GB"/>
        </w:rPr>
      </w:pPr>
      <w:r w:rsidRPr="002B3E0F">
        <w:rPr>
          <w:lang w:eastAsia="en-GB"/>
        </w:rPr>
        <w:t>Conference, Middlesex University</w:t>
      </w:r>
      <w:r w:rsidR="00F9451D" w:rsidRPr="002B3E0F">
        <w:rPr>
          <w:lang w:eastAsia="en-GB"/>
        </w:rPr>
        <w:t xml:space="preserve">, </w:t>
      </w:r>
      <w:r w:rsidR="00B53E4E" w:rsidRPr="002B3E0F">
        <w:rPr>
          <w:lang w:eastAsia="en-GB"/>
        </w:rPr>
        <w:t xml:space="preserve">UK, </w:t>
      </w:r>
      <w:r w:rsidR="00127B40" w:rsidRPr="002B3E0F">
        <w:rPr>
          <w:lang w:eastAsia="en-GB"/>
        </w:rPr>
        <w:t>16 September, 2009</w:t>
      </w:r>
      <w:r w:rsidR="00F9451D" w:rsidRPr="002B3E0F">
        <w:rPr>
          <w:lang w:eastAsia="en-GB"/>
        </w:rPr>
        <w:t>.</w:t>
      </w:r>
    </w:p>
    <w:p w14:paraId="1EF2327E" w14:textId="77777777" w:rsidR="00134333" w:rsidRPr="002B3E0F" w:rsidRDefault="00134333" w:rsidP="00134333">
      <w:pPr>
        <w:ind w:left="2160" w:hanging="2160"/>
        <w:jc w:val="both"/>
        <w:rPr>
          <w:lang w:eastAsia="en-GB"/>
        </w:rPr>
      </w:pPr>
    </w:p>
    <w:p w14:paraId="53A41476" w14:textId="77777777" w:rsidR="003E700D" w:rsidRPr="002B3E0F" w:rsidRDefault="003E700D" w:rsidP="003E700D">
      <w:pPr>
        <w:autoSpaceDE w:val="0"/>
        <w:autoSpaceDN w:val="0"/>
        <w:adjustRightInd w:val="0"/>
        <w:ind w:left="2160" w:hanging="2160"/>
        <w:jc w:val="both"/>
        <w:rPr>
          <w:lang w:eastAsia="en-GB"/>
        </w:rPr>
      </w:pPr>
      <w:r w:rsidRPr="002B3E0F">
        <w:rPr>
          <w:lang w:eastAsia="en-GB"/>
        </w:rPr>
        <w:t>30</w:t>
      </w:r>
      <w:r w:rsidR="00D463CB" w:rsidRPr="002B3E0F">
        <w:rPr>
          <w:lang w:eastAsia="en-GB"/>
        </w:rPr>
        <w:t xml:space="preserve">. Research and integrity, Brighton University research conference, Brighton, UK, </w:t>
      </w:r>
    </w:p>
    <w:p w14:paraId="522245A4" w14:textId="58B1CCB4" w:rsidR="00D463CB" w:rsidRPr="002B3E0F" w:rsidRDefault="00D463CB" w:rsidP="003E700D">
      <w:pPr>
        <w:autoSpaceDE w:val="0"/>
        <w:autoSpaceDN w:val="0"/>
        <w:adjustRightInd w:val="0"/>
        <w:ind w:left="2160" w:hanging="2160"/>
        <w:jc w:val="both"/>
        <w:rPr>
          <w:lang w:eastAsia="en-GB"/>
        </w:rPr>
      </w:pPr>
      <w:r w:rsidRPr="002B3E0F">
        <w:rPr>
          <w:lang w:eastAsia="en-GB"/>
        </w:rPr>
        <w:t>29</w:t>
      </w:r>
      <w:r w:rsidR="003E700D" w:rsidRPr="002B3E0F">
        <w:rPr>
          <w:lang w:eastAsia="en-GB"/>
        </w:rPr>
        <w:t xml:space="preserve"> </w:t>
      </w:r>
      <w:r w:rsidRPr="002B3E0F">
        <w:rPr>
          <w:lang w:eastAsia="en-GB"/>
        </w:rPr>
        <w:t>May, 2009.</w:t>
      </w:r>
    </w:p>
    <w:p w14:paraId="07D67820" w14:textId="77777777" w:rsidR="00D463CB" w:rsidRPr="002B3E0F" w:rsidRDefault="00D463CB" w:rsidP="00D463CB">
      <w:pPr>
        <w:autoSpaceDE w:val="0"/>
        <w:autoSpaceDN w:val="0"/>
        <w:adjustRightInd w:val="0"/>
        <w:ind w:left="2160" w:hanging="2160"/>
        <w:jc w:val="both"/>
        <w:rPr>
          <w:lang w:eastAsia="en-GB"/>
        </w:rPr>
      </w:pPr>
    </w:p>
    <w:p w14:paraId="49CB2B68" w14:textId="77119435" w:rsidR="00D463CB" w:rsidRPr="002B3E0F" w:rsidRDefault="003E700D" w:rsidP="00D463CB">
      <w:pPr>
        <w:autoSpaceDE w:val="0"/>
        <w:autoSpaceDN w:val="0"/>
        <w:adjustRightInd w:val="0"/>
        <w:ind w:left="2160" w:hanging="2160"/>
        <w:jc w:val="both"/>
        <w:rPr>
          <w:lang w:eastAsia="en-GB"/>
        </w:rPr>
      </w:pPr>
      <w:r w:rsidRPr="002B3E0F">
        <w:rPr>
          <w:lang w:eastAsia="en-GB"/>
        </w:rPr>
        <w:t>29</w:t>
      </w:r>
      <w:r w:rsidR="00D463CB" w:rsidRPr="002B3E0F">
        <w:rPr>
          <w:lang w:eastAsia="en-GB"/>
        </w:rPr>
        <w:t>. Values for the 21</w:t>
      </w:r>
      <w:r w:rsidR="00D463CB" w:rsidRPr="002B3E0F">
        <w:rPr>
          <w:vertAlign w:val="superscript"/>
          <w:lang w:eastAsia="en-GB"/>
        </w:rPr>
        <w:t>st</w:t>
      </w:r>
      <w:r w:rsidR="00D463CB" w:rsidRPr="002B3E0F">
        <w:rPr>
          <w:lang w:eastAsia="en-GB"/>
        </w:rPr>
        <w:t xml:space="preserve"> century graduate: Freedom to learn, not governance of the soul, </w:t>
      </w:r>
    </w:p>
    <w:p w14:paraId="124D0F13" w14:textId="77777777" w:rsidR="00D463CB" w:rsidRPr="002B3E0F" w:rsidRDefault="00D463CB" w:rsidP="00D463CB">
      <w:pPr>
        <w:autoSpaceDE w:val="0"/>
        <w:autoSpaceDN w:val="0"/>
        <w:adjustRightInd w:val="0"/>
        <w:ind w:left="2160" w:hanging="2160"/>
        <w:jc w:val="both"/>
        <w:rPr>
          <w:lang w:eastAsia="en-GB"/>
        </w:rPr>
      </w:pPr>
      <w:r w:rsidRPr="002B3E0F">
        <w:rPr>
          <w:lang w:eastAsia="en-GB"/>
        </w:rPr>
        <w:t xml:space="preserve">Higher Education Colloquium, University of Edinburgh, Scotland, UK, 11-12 May, </w:t>
      </w:r>
    </w:p>
    <w:p w14:paraId="3147FAA9" w14:textId="77777777" w:rsidR="00D463CB" w:rsidRPr="002B3E0F" w:rsidRDefault="00D463CB" w:rsidP="00D463CB">
      <w:pPr>
        <w:autoSpaceDE w:val="0"/>
        <w:autoSpaceDN w:val="0"/>
        <w:adjustRightInd w:val="0"/>
        <w:ind w:left="2160" w:hanging="2160"/>
        <w:jc w:val="both"/>
        <w:rPr>
          <w:lang w:eastAsia="en-GB"/>
        </w:rPr>
      </w:pPr>
      <w:r w:rsidRPr="002B3E0F">
        <w:rPr>
          <w:lang w:eastAsia="en-GB"/>
        </w:rPr>
        <w:t>2009.</w:t>
      </w:r>
    </w:p>
    <w:p w14:paraId="4A95406E" w14:textId="77777777" w:rsidR="00D463CB" w:rsidRPr="002B3E0F" w:rsidRDefault="00D463CB" w:rsidP="00D463CB">
      <w:pPr>
        <w:autoSpaceDE w:val="0"/>
        <w:autoSpaceDN w:val="0"/>
        <w:adjustRightInd w:val="0"/>
        <w:ind w:left="2160" w:hanging="2160"/>
        <w:jc w:val="both"/>
        <w:rPr>
          <w:lang w:eastAsia="en-GB"/>
        </w:rPr>
      </w:pPr>
    </w:p>
    <w:p w14:paraId="114CB571" w14:textId="13819ABD" w:rsidR="00D463CB" w:rsidRPr="002B3E0F" w:rsidRDefault="003E700D" w:rsidP="00D463CB">
      <w:pPr>
        <w:autoSpaceDE w:val="0"/>
        <w:autoSpaceDN w:val="0"/>
        <w:adjustRightInd w:val="0"/>
        <w:ind w:left="2160" w:hanging="2160"/>
        <w:jc w:val="both"/>
        <w:rPr>
          <w:lang w:eastAsia="en-GB"/>
        </w:rPr>
      </w:pPr>
      <w:r w:rsidRPr="002B3E0F">
        <w:rPr>
          <w:lang w:eastAsia="en-GB"/>
        </w:rPr>
        <w:t>28</w:t>
      </w:r>
      <w:r w:rsidR="00D463CB" w:rsidRPr="002B3E0F">
        <w:rPr>
          <w:lang w:eastAsia="en-GB"/>
        </w:rPr>
        <w:t xml:space="preserve">. Ethics, Leadership and the University, AKEPT Higher Education Leadership </w:t>
      </w:r>
    </w:p>
    <w:p w14:paraId="46D9628D" w14:textId="77777777" w:rsidR="00D463CB" w:rsidRPr="002B3E0F" w:rsidRDefault="00D463CB" w:rsidP="00D463CB">
      <w:pPr>
        <w:autoSpaceDE w:val="0"/>
        <w:autoSpaceDN w:val="0"/>
        <w:adjustRightInd w:val="0"/>
        <w:ind w:left="2160" w:hanging="2160"/>
        <w:jc w:val="both"/>
        <w:rPr>
          <w:lang w:eastAsia="en-GB"/>
        </w:rPr>
      </w:pPr>
      <w:r w:rsidRPr="002B3E0F">
        <w:rPr>
          <w:lang w:eastAsia="en-GB"/>
        </w:rPr>
        <w:t>Academy, Ministry of Education, Malaysia, 31 March - 1 April, 2009.</w:t>
      </w:r>
    </w:p>
    <w:p w14:paraId="1CA6A566" w14:textId="77777777" w:rsidR="00D463CB" w:rsidRPr="002B3E0F" w:rsidRDefault="00D463CB" w:rsidP="00D463CB">
      <w:pPr>
        <w:autoSpaceDE w:val="0"/>
        <w:autoSpaceDN w:val="0"/>
        <w:adjustRightInd w:val="0"/>
        <w:jc w:val="both"/>
        <w:rPr>
          <w:lang w:eastAsia="en-GB"/>
        </w:rPr>
      </w:pPr>
    </w:p>
    <w:p w14:paraId="4023FC4B" w14:textId="3CDB379F" w:rsidR="00D463CB" w:rsidRPr="002B3E0F" w:rsidRDefault="003E700D" w:rsidP="00D463CB">
      <w:pPr>
        <w:ind w:left="2160" w:hanging="2160"/>
        <w:jc w:val="both"/>
        <w:rPr>
          <w:lang w:eastAsia="en-GB"/>
        </w:rPr>
      </w:pPr>
      <w:r w:rsidRPr="002B3E0F">
        <w:rPr>
          <w:lang w:eastAsia="en-GB"/>
        </w:rPr>
        <w:t>27</w:t>
      </w:r>
      <w:r w:rsidR="00D463CB" w:rsidRPr="002B3E0F">
        <w:rPr>
          <w:lang w:eastAsia="en-GB"/>
        </w:rPr>
        <w:t xml:space="preserve">. What does it mean to be a ‘good’ academic?: recognising the virtues and vices, </w:t>
      </w:r>
    </w:p>
    <w:p w14:paraId="3F92929A" w14:textId="77777777" w:rsidR="00D463CB" w:rsidRPr="002B3E0F" w:rsidRDefault="00D463CB" w:rsidP="00D463CB">
      <w:pPr>
        <w:ind w:left="2160" w:hanging="2160"/>
        <w:jc w:val="both"/>
        <w:rPr>
          <w:lang w:eastAsia="en-GB"/>
        </w:rPr>
      </w:pPr>
      <w:r w:rsidRPr="002B3E0F">
        <w:rPr>
          <w:lang w:eastAsia="en-GB"/>
        </w:rPr>
        <w:t xml:space="preserve">University College Marjon, Plymouth, UK, Learning and Teaching Conference, 26 </w:t>
      </w:r>
    </w:p>
    <w:p w14:paraId="17E3980C" w14:textId="750EF11D" w:rsidR="00D463CB" w:rsidRPr="002B3E0F" w:rsidRDefault="00D463CB" w:rsidP="00D463CB">
      <w:pPr>
        <w:ind w:left="2160" w:hanging="2160"/>
        <w:jc w:val="both"/>
        <w:rPr>
          <w:lang w:eastAsia="en-GB"/>
        </w:rPr>
      </w:pPr>
      <w:r w:rsidRPr="002B3E0F">
        <w:rPr>
          <w:lang w:eastAsia="en-GB"/>
        </w:rPr>
        <w:t>March, 2009.</w:t>
      </w:r>
    </w:p>
    <w:p w14:paraId="5944D733" w14:textId="77777777" w:rsidR="00D463CB" w:rsidRPr="002B3E0F" w:rsidRDefault="00D463CB" w:rsidP="00D463CB">
      <w:pPr>
        <w:ind w:left="2160" w:hanging="2160"/>
        <w:jc w:val="both"/>
        <w:rPr>
          <w:lang w:eastAsia="en-GB"/>
        </w:rPr>
      </w:pPr>
    </w:p>
    <w:p w14:paraId="04A43CF0" w14:textId="55021C4C" w:rsidR="001978BA" w:rsidRPr="002B3E0F" w:rsidRDefault="003E700D" w:rsidP="00F52A92">
      <w:pPr>
        <w:ind w:left="2160" w:hanging="2160"/>
        <w:jc w:val="both"/>
        <w:rPr>
          <w:lang w:eastAsia="en-GB"/>
        </w:rPr>
      </w:pPr>
      <w:r w:rsidRPr="002B3E0F">
        <w:t>26</w:t>
      </w:r>
      <w:r w:rsidR="001978BA" w:rsidRPr="002B3E0F">
        <w:t xml:space="preserve">. </w:t>
      </w:r>
      <w:r w:rsidR="00134333" w:rsidRPr="002B3E0F">
        <w:t>Researching with integrity: exploring the role of character</w:t>
      </w:r>
      <w:r w:rsidR="00134333" w:rsidRPr="002B3E0F">
        <w:rPr>
          <w:b/>
        </w:rPr>
        <w:t xml:space="preserve">, </w:t>
      </w:r>
      <w:r w:rsidR="00134333" w:rsidRPr="002B3E0F">
        <w:rPr>
          <w:lang w:eastAsia="en-GB"/>
        </w:rPr>
        <w:t xml:space="preserve">Oxford Learning </w:t>
      </w:r>
    </w:p>
    <w:p w14:paraId="133318B6" w14:textId="60F2AB09" w:rsidR="00134333" w:rsidRPr="002B3E0F" w:rsidRDefault="00F9451D" w:rsidP="00F52A92">
      <w:pPr>
        <w:ind w:left="2160" w:hanging="2160"/>
        <w:jc w:val="both"/>
        <w:rPr>
          <w:lang w:eastAsia="en-GB"/>
        </w:rPr>
      </w:pPr>
      <w:r w:rsidRPr="002B3E0F">
        <w:rPr>
          <w:lang w:eastAsia="en-GB"/>
        </w:rPr>
        <w:t xml:space="preserve">Institute, University of Oxford, </w:t>
      </w:r>
      <w:r w:rsidR="00B53E4E" w:rsidRPr="002B3E0F">
        <w:rPr>
          <w:lang w:eastAsia="en-GB"/>
        </w:rPr>
        <w:t xml:space="preserve">UK, </w:t>
      </w:r>
      <w:r w:rsidRPr="002B3E0F">
        <w:rPr>
          <w:lang w:eastAsia="en-GB"/>
        </w:rPr>
        <w:t>26</w:t>
      </w:r>
      <w:r w:rsidRPr="002B3E0F">
        <w:rPr>
          <w:vertAlign w:val="superscript"/>
          <w:lang w:eastAsia="en-GB"/>
        </w:rPr>
        <w:t xml:space="preserve"> </w:t>
      </w:r>
      <w:r w:rsidRPr="002B3E0F">
        <w:rPr>
          <w:lang w:eastAsia="en-GB"/>
        </w:rPr>
        <w:t>February, 2009.</w:t>
      </w:r>
    </w:p>
    <w:p w14:paraId="195C98DD" w14:textId="77777777" w:rsidR="00B013CF" w:rsidRPr="002B3E0F" w:rsidRDefault="00B013CF" w:rsidP="00F52A92">
      <w:pPr>
        <w:ind w:left="2160" w:hanging="2160"/>
        <w:jc w:val="both"/>
        <w:rPr>
          <w:lang w:eastAsia="en-GB"/>
        </w:rPr>
      </w:pPr>
    </w:p>
    <w:p w14:paraId="5CDB0110" w14:textId="7E624405" w:rsidR="00290088" w:rsidRPr="002B3E0F" w:rsidRDefault="001978BA" w:rsidP="00B013CF">
      <w:pPr>
        <w:jc w:val="both"/>
      </w:pPr>
      <w:r w:rsidRPr="002B3E0F">
        <w:t>2</w:t>
      </w:r>
      <w:r w:rsidR="003E700D" w:rsidRPr="002B3E0F">
        <w:t>5</w:t>
      </w:r>
      <w:r w:rsidRPr="002B3E0F">
        <w:t xml:space="preserve">. </w:t>
      </w:r>
      <w:r w:rsidR="00B6203F" w:rsidRPr="002B3E0F">
        <w:rPr>
          <w:b/>
        </w:rPr>
        <w:t>Keynote address</w:t>
      </w:r>
      <w:r w:rsidR="00B6203F" w:rsidRPr="002B3E0F">
        <w:t xml:space="preserve">: </w:t>
      </w:r>
      <w:r w:rsidR="00134333" w:rsidRPr="002B3E0F">
        <w:t>A Leap of Faith: The role of trust in higher education teaching, Faculty of Hu</w:t>
      </w:r>
      <w:r w:rsidR="00F9451D" w:rsidRPr="002B3E0F">
        <w:t xml:space="preserve">manities and Social Science, </w:t>
      </w:r>
      <w:r w:rsidR="00134333" w:rsidRPr="002B3E0F">
        <w:t xml:space="preserve">Annual Learning and Teaching </w:t>
      </w:r>
      <w:r w:rsidR="00F9451D" w:rsidRPr="002B3E0F">
        <w:t xml:space="preserve">Conference, </w:t>
      </w:r>
      <w:r w:rsidR="00134333" w:rsidRPr="002B3E0F">
        <w:t>University of Portsmouth</w:t>
      </w:r>
      <w:r w:rsidR="00F9451D" w:rsidRPr="002B3E0F">
        <w:t>, UK, 23 June, 2008.</w:t>
      </w:r>
      <w:r w:rsidR="00F9451D" w:rsidRPr="002B3E0F">
        <w:tab/>
      </w:r>
    </w:p>
    <w:p w14:paraId="106114A1" w14:textId="77777777" w:rsidR="00B013CF" w:rsidRPr="002B3E0F" w:rsidRDefault="00B013CF" w:rsidP="00B013CF">
      <w:pPr>
        <w:jc w:val="both"/>
      </w:pPr>
    </w:p>
    <w:p w14:paraId="1FC135A8" w14:textId="77777777" w:rsidR="00F52A92" w:rsidRPr="002B3E0F" w:rsidRDefault="003E700D" w:rsidP="00B013CF">
      <w:pPr>
        <w:jc w:val="both"/>
      </w:pPr>
      <w:r w:rsidRPr="002B3E0F">
        <w:t>24</w:t>
      </w:r>
      <w:r w:rsidR="001978BA" w:rsidRPr="002B3E0F">
        <w:t xml:space="preserve">. </w:t>
      </w:r>
      <w:r w:rsidR="00134333" w:rsidRPr="002B3E0F">
        <w:t>The good professor, Nagoya University, Japan</w:t>
      </w:r>
      <w:r w:rsidR="00F9451D" w:rsidRPr="002B3E0F">
        <w:t>, 21 March, 2008.</w:t>
      </w:r>
    </w:p>
    <w:p w14:paraId="05A531F7" w14:textId="77777777" w:rsidR="00B013CF" w:rsidRPr="002B3E0F" w:rsidRDefault="00B013CF" w:rsidP="00B013CF">
      <w:pPr>
        <w:jc w:val="both"/>
      </w:pPr>
    </w:p>
    <w:p w14:paraId="497959C3" w14:textId="63992820" w:rsidR="00F52A92" w:rsidRPr="002B3E0F" w:rsidRDefault="0062379B" w:rsidP="00B013CF">
      <w:pPr>
        <w:jc w:val="both"/>
      </w:pPr>
      <w:r w:rsidRPr="002B3E0F">
        <w:t>23</w:t>
      </w:r>
      <w:r w:rsidR="001978BA" w:rsidRPr="002B3E0F">
        <w:t xml:space="preserve">. </w:t>
      </w:r>
      <w:r w:rsidR="00134333" w:rsidRPr="002B3E0F">
        <w:t>Principles of faculty development and academic practice, Keio University, Japan</w:t>
      </w:r>
      <w:r w:rsidR="00F9451D" w:rsidRPr="002B3E0F">
        <w:t xml:space="preserve">, </w:t>
      </w:r>
      <w:r w:rsidR="00F52A92" w:rsidRPr="002B3E0F">
        <w:t>March, 2008.</w:t>
      </w:r>
    </w:p>
    <w:p w14:paraId="07AF6219" w14:textId="77777777" w:rsidR="00F52A92" w:rsidRPr="002B3E0F" w:rsidRDefault="00F52A92" w:rsidP="00B013CF">
      <w:pPr>
        <w:jc w:val="both"/>
      </w:pPr>
    </w:p>
    <w:p w14:paraId="09A727A7" w14:textId="5F0A4D78" w:rsidR="00127B40" w:rsidRPr="002B3E0F" w:rsidRDefault="0062379B" w:rsidP="00B013CF">
      <w:pPr>
        <w:jc w:val="both"/>
      </w:pPr>
      <w:r w:rsidRPr="002B3E0F">
        <w:t>22</w:t>
      </w:r>
      <w:r w:rsidR="001978BA" w:rsidRPr="002B3E0F">
        <w:t xml:space="preserve">. </w:t>
      </w:r>
      <w:r w:rsidR="00134333" w:rsidRPr="002B3E0F">
        <w:t>Researching with integrity, Japanese-German Society for Applied</w:t>
      </w:r>
      <w:r w:rsidR="00127B40" w:rsidRPr="002B3E0F">
        <w:t xml:space="preserve"> </w:t>
      </w:r>
      <w:r w:rsidR="00134333" w:rsidRPr="002B3E0F">
        <w:t xml:space="preserve">Ethics, Nanzan </w:t>
      </w:r>
    </w:p>
    <w:p w14:paraId="00CC6446" w14:textId="6CA8F6E6" w:rsidR="00134333" w:rsidRPr="002B3E0F" w:rsidRDefault="00134333" w:rsidP="00F52A92">
      <w:pPr>
        <w:ind w:left="2160" w:hanging="2160"/>
        <w:jc w:val="both"/>
      </w:pPr>
      <w:r w:rsidRPr="002B3E0F">
        <w:t>University, Japan</w:t>
      </w:r>
      <w:r w:rsidR="00F9451D" w:rsidRPr="002B3E0F">
        <w:t>, 16 March, 2008.</w:t>
      </w:r>
    </w:p>
    <w:p w14:paraId="6BA6C239" w14:textId="77777777" w:rsidR="009700E7" w:rsidRPr="002B3E0F" w:rsidRDefault="009700E7" w:rsidP="00F52A92">
      <w:pPr>
        <w:jc w:val="both"/>
      </w:pPr>
    </w:p>
    <w:p w14:paraId="05D9AC28" w14:textId="097FAADF" w:rsidR="00AA65D7" w:rsidRPr="002B3E0F" w:rsidRDefault="0062379B" w:rsidP="00F52A92">
      <w:pPr>
        <w:jc w:val="both"/>
      </w:pPr>
      <w:r w:rsidRPr="002B3E0F">
        <w:t>21</w:t>
      </w:r>
      <w:r w:rsidR="001978BA" w:rsidRPr="002B3E0F">
        <w:t xml:space="preserve">. </w:t>
      </w:r>
      <w:r w:rsidR="00127B40" w:rsidRPr="002B3E0F">
        <w:t>Policy</w:t>
      </w:r>
      <w:r w:rsidR="00134333" w:rsidRPr="002B3E0F">
        <w:t xml:space="preserve">, principles and politics: The development of initial professional </w:t>
      </w:r>
    </w:p>
    <w:p w14:paraId="0AAE325B" w14:textId="77777777" w:rsidR="00134333" w:rsidRPr="002B3E0F" w:rsidRDefault="00134333" w:rsidP="00AA65D7">
      <w:pPr>
        <w:ind w:left="2160" w:hanging="2160"/>
        <w:jc w:val="both"/>
      </w:pPr>
      <w:r w:rsidRPr="002B3E0F">
        <w:t>development qualifications in the UK, Nagoya University, Japan</w:t>
      </w:r>
      <w:r w:rsidR="00AA65D7" w:rsidRPr="002B3E0F">
        <w:t>, 25 February, 2008.</w:t>
      </w:r>
    </w:p>
    <w:p w14:paraId="78A0AB7B" w14:textId="77777777" w:rsidR="00F52A92" w:rsidRPr="002B3E0F" w:rsidRDefault="00F52A92" w:rsidP="00F52A92">
      <w:pPr>
        <w:jc w:val="both"/>
      </w:pPr>
    </w:p>
    <w:p w14:paraId="064D01EB" w14:textId="77777777" w:rsidR="00F52A92" w:rsidRPr="002B3E0F" w:rsidRDefault="0062379B" w:rsidP="00F52A92">
      <w:pPr>
        <w:jc w:val="both"/>
      </w:pPr>
      <w:r w:rsidRPr="002B3E0F">
        <w:t>20</w:t>
      </w:r>
      <w:r w:rsidR="001978BA" w:rsidRPr="002B3E0F">
        <w:t xml:space="preserve">. </w:t>
      </w:r>
      <w:r w:rsidR="00134333" w:rsidRPr="002B3E0F">
        <w:t>Teaching with integrity, University of Essex</w:t>
      </w:r>
      <w:r w:rsidR="00AA65D7" w:rsidRPr="002B3E0F">
        <w:t xml:space="preserve">, </w:t>
      </w:r>
      <w:r w:rsidR="00B53E4E" w:rsidRPr="002B3E0F">
        <w:t xml:space="preserve">Colchester, UK, </w:t>
      </w:r>
      <w:r w:rsidR="00F52A92" w:rsidRPr="002B3E0F">
        <w:t>6 November 2007.</w:t>
      </w:r>
    </w:p>
    <w:p w14:paraId="17B5D2C9" w14:textId="77777777" w:rsidR="00B6203F" w:rsidRPr="002B3E0F" w:rsidRDefault="00B6203F" w:rsidP="00F52A92">
      <w:pPr>
        <w:jc w:val="both"/>
      </w:pPr>
    </w:p>
    <w:p w14:paraId="6BFCE0CB" w14:textId="38998BD5" w:rsidR="00D463CB" w:rsidRPr="002B3E0F" w:rsidRDefault="00F52A92" w:rsidP="00F52A92">
      <w:pPr>
        <w:jc w:val="both"/>
      </w:pPr>
      <w:r w:rsidRPr="002B3E0F">
        <w:t>1</w:t>
      </w:r>
      <w:r w:rsidR="0062379B" w:rsidRPr="002B3E0F">
        <w:t>9</w:t>
      </w:r>
      <w:r w:rsidR="00D463CB" w:rsidRPr="002B3E0F">
        <w:t>. Academic citizenship and graduate education, 2</w:t>
      </w:r>
      <w:r w:rsidR="00D463CB" w:rsidRPr="002B3E0F">
        <w:rPr>
          <w:vertAlign w:val="superscript"/>
        </w:rPr>
        <w:t>nd</w:t>
      </w:r>
      <w:r w:rsidR="00D463CB" w:rsidRPr="002B3E0F">
        <w:t xml:space="preserve"> Annual Seminar of the</w:t>
      </w:r>
    </w:p>
    <w:p w14:paraId="01F9922D" w14:textId="666A7186" w:rsidR="00D463CB" w:rsidRPr="002B3E0F" w:rsidRDefault="00D463CB" w:rsidP="00127B40">
      <w:pPr>
        <w:ind w:left="2160" w:hanging="2160"/>
        <w:jc w:val="both"/>
      </w:pPr>
      <w:r w:rsidRPr="002B3E0F">
        <w:t xml:space="preserve">International Journal of Graduate Education, ‘Graduate education and the role of the </w:t>
      </w:r>
    </w:p>
    <w:p w14:paraId="369EECEC" w14:textId="5E69765A" w:rsidR="00D463CB" w:rsidRPr="002B3E0F" w:rsidRDefault="00D463CB" w:rsidP="00127B40">
      <w:pPr>
        <w:ind w:left="2160" w:hanging="2160"/>
        <w:jc w:val="both"/>
      </w:pPr>
      <w:r w:rsidRPr="002B3E0F">
        <w:t>intellectual’, Edge Hill University, 28 September, 2007.</w:t>
      </w:r>
    </w:p>
    <w:p w14:paraId="5A0A40E4" w14:textId="77777777" w:rsidR="00F52A92" w:rsidRPr="002B3E0F" w:rsidRDefault="00F52A92" w:rsidP="00F52A92">
      <w:pPr>
        <w:jc w:val="both"/>
      </w:pPr>
    </w:p>
    <w:p w14:paraId="273DCD49" w14:textId="345C5A15" w:rsidR="001978BA" w:rsidRPr="002B3E0F" w:rsidRDefault="0062379B" w:rsidP="00F52A92">
      <w:pPr>
        <w:jc w:val="both"/>
      </w:pPr>
      <w:r w:rsidRPr="002B3E0F">
        <w:t>18</w:t>
      </w:r>
      <w:r w:rsidR="001978BA" w:rsidRPr="002B3E0F">
        <w:t xml:space="preserve">. </w:t>
      </w:r>
      <w:r w:rsidR="00134333" w:rsidRPr="002B3E0F">
        <w:t xml:space="preserve">Researching with integrity, National University of Ireland, Galway, Ireland, </w:t>
      </w:r>
    </w:p>
    <w:p w14:paraId="1DF4AF67" w14:textId="4CE0A0CE" w:rsidR="00134333" w:rsidRPr="002B3E0F" w:rsidRDefault="00134333" w:rsidP="001978BA">
      <w:pPr>
        <w:ind w:left="2160" w:hanging="2160"/>
        <w:jc w:val="both"/>
      </w:pPr>
      <w:r w:rsidRPr="002B3E0F">
        <w:t>research</w:t>
      </w:r>
      <w:r w:rsidR="001978BA" w:rsidRPr="002B3E0F">
        <w:t xml:space="preserve"> </w:t>
      </w:r>
      <w:r w:rsidRPr="002B3E0F">
        <w:t>seminar</w:t>
      </w:r>
      <w:r w:rsidR="00AA65D7" w:rsidRPr="002B3E0F">
        <w:t>, 19 January, 2007.</w:t>
      </w:r>
    </w:p>
    <w:p w14:paraId="7B392340" w14:textId="77777777" w:rsidR="00F52A92" w:rsidRPr="002B3E0F" w:rsidRDefault="00F52A92" w:rsidP="00F52A92">
      <w:pPr>
        <w:jc w:val="both"/>
      </w:pPr>
    </w:p>
    <w:p w14:paraId="3487C7EE" w14:textId="76DD7442" w:rsidR="001978BA" w:rsidRPr="002B3E0F" w:rsidRDefault="0062379B" w:rsidP="00F52A92">
      <w:pPr>
        <w:jc w:val="both"/>
        <w:rPr>
          <w:bCs/>
          <w:color w:val="333333"/>
        </w:rPr>
      </w:pPr>
      <w:r w:rsidRPr="002B3E0F">
        <w:t>17</w:t>
      </w:r>
      <w:r w:rsidR="001978BA" w:rsidRPr="002B3E0F">
        <w:t xml:space="preserve">. </w:t>
      </w:r>
      <w:r w:rsidR="00134333" w:rsidRPr="002B3E0F">
        <w:t xml:space="preserve">Researching with integrity: the virtues and vices of academic enquiry, </w:t>
      </w:r>
      <w:r w:rsidR="00134333" w:rsidRPr="002B3E0F">
        <w:rPr>
          <w:bCs/>
          <w:color w:val="333333"/>
        </w:rPr>
        <w:t xml:space="preserve">‘Inquiring </w:t>
      </w:r>
    </w:p>
    <w:p w14:paraId="34923A04" w14:textId="2591663E" w:rsidR="00134333" w:rsidRPr="002B3E0F" w:rsidRDefault="00134333" w:rsidP="001978BA">
      <w:pPr>
        <w:ind w:left="2160" w:hanging="2160"/>
        <w:jc w:val="both"/>
        <w:rPr>
          <w:bCs/>
          <w:color w:val="333333"/>
        </w:rPr>
      </w:pPr>
      <w:r w:rsidRPr="002B3E0F">
        <w:rPr>
          <w:bCs/>
          <w:color w:val="333333"/>
        </w:rPr>
        <w:t xml:space="preserve">with the Experts’ Seminar Series, </w:t>
      </w:r>
      <w:r w:rsidRPr="002B3E0F">
        <w:t>Coventry University</w:t>
      </w:r>
      <w:r w:rsidR="00B53E4E" w:rsidRPr="002B3E0F">
        <w:t>, UK, 18 October, 2006.</w:t>
      </w:r>
    </w:p>
    <w:p w14:paraId="492553BF" w14:textId="77777777" w:rsidR="00372F5D" w:rsidRPr="002B3E0F" w:rsidRDefault="00372F5D" w:rsidP="00604389">
      <w:pPr>
        <w:jc w:val="both"/>
      </w:pPr>
    </w:p>
    <w:p w14:paraId="64F12E9B" w14:textId="7AB0B322" w:rsidR="00134333" w:rsidRPr="002B3E0F" w:rsidRDefault="0062379B" w:rsidP="00127B40">
      <w:pPr>
        <w:jc w:val="both"/>
      </w:pPr>
      <w:r w:rsidRPr="002B3E0F">
        <w:t>16</w:t>
      </w:r>
      <w:r w:rsidR="001978BA" w:rsidRPr="002B3E0F">
        <w:t xml:space="preserve">. </w:t>
      </w:r>
      <w:r w:rsidR="00134333" w:rsidRPr="002B3E0F">
        <w:t>The virtue(s) of research, MPhil/PhD Conference, Thames Valley University</w:t>
      </w:r>
      <w:r w:rsidR="00B53E4E" w:rsidRPr="002B3E0F">
        <w:t>, London, UK, 7 September, 2006.</w:t>
      </w:r>
    </w:p>
    <w:p w14:paraId="1395D9BC" w14:textId="77777777" w:rsidR="00B53E4E" w:rsidRPr="002B3E0F" w:rsidRDefault="00B53E4E" w:rsidP="00B53E4E">
      <w:pPr>
        <w:ind w:left="2160" w:hanging="2160"/>
        <w:jc w:val="both"/>
      </w:pPr>
    </w:p>
    <w:p w14:paraId="3213AD9F" w14:textId="78BE5F6B" w:rsidR="00127B40" w:rsidRPr="002B3E0F" w:rsidRDefault="001978BA" w:rsidP="00127B40">
      <w:pPr>
        <w:ind w:left="2160" w:hanging="2160"/>
        <w:jc w:val="both"/>
      </w:pPr>
      <w:r w:rsidRPr="002B3E0F">
        <w:t>1</w:t>
      </w:r>
      <w:r w:rsidR="0062379B" w:rsidRPr="002B3E0F">
        <w:t>5</w:t>
      </w:r>
      <w:r w:rsidRPr="002B3E0F">
        <w:t xml:space="preserve">. </w:t>
      </w:r>
      <w:r w:rsidR="00134333" w:rsidRPr="002B3E0F">
        <w:t xml:space="preserve">Valuing the virtues of academic citizenship?, Joint research seminar for Napier </w:t>
      </w:r>
    </w:p>
    <w:p w14:paraId="763E5BF7" w14:textId="37F8719F" w:rsidR="00134333" w:rsidRPr="002B3E0F" w:rsidRDefault="00134333" w:rsidP="00127B40">
      <w:pPr>
        <w:ind w:left="2160" w:hanging="2160"/>
        <w:jc w:val="both"/>
      </w:pPr>
      <w:r w:rsidRPr="002B3E0F">
        <w:t>University and Strathclyde University, Edinburgh</w:t>
      </w:r>
      <w:r w:rsidR="00B53E4E" w:rsidRPr="002B3E0F">
        <w:t>, UK, 9 May, 2006.</w:t>
      </w:r>
    </w:p>
    <w:p w14:paraId="515B0898" w14:textId="77777777" w:rsidR="00B53E4E" w:rsidRPr="002B3E0F" w:rsidRDefault="00B53E4E" w:rsidP="00B53E4E">
      <w:pPr>
        <w:ind w:left="2160" w:hanging="2160"/>
        <w:jc w:val="both"/>
      </w:pPr>
    </w:p>
    <w:p w14:paraId="734F2B52" w14:textId="435623E1" w:rsidR="001978BA" w:rsidRPr="002B3E0F" w:rsidRDefault="0062379B" w:rsidP="00127B40">
      <w:pPr>
        <w:ind w:left="2160" w:hanging="2160"/>
        <w:jc w:val="both"/>
      </w:pPr>
      <w:r w:rsidRPr="002B3E0F">
        <w:t>14</w:t>
      </w:r>
      <w:r w:rsidR="001978BA" w:rsidRPr="002B3E0F">
        <w:t xml:space="preserve">. </w:t>
      </w:r>
      <w:r w:rsidR="00134333" w:rsidRPr="002B3E0F">
        <w:t>The virtues an</w:t>
      </w:r>
      <w:r w:rsidR="00127B40" w:rsidRPr="002B3E0F">
        <w:t>d vices of academic citizenship</w:t>
      </w:r>
      <w:r w:rsidR="00134333" w:rsidRPr="002B3E0F">
        <w:t>, The Philosophy of</w:t>
      </w:r>
      <w:r w:rsidR="00127B40" w:rsidRPr="002B3E0F">
        <w:t xml:space="preserve"> </w:t>
      </w:r>
      <w:r w:rsidR="00134333" w:rsidRPr="002B3E0F">
        <w:t xml:space="preserve">Education </w:t>
      </w:r>
    </w:p>
    <w:p w14:paraId="385261C3" w14:textId="43657DF0" w:rsidR="00345E5D" w:rsidRPr="002B3E0F" w:rsidRDefault="00134333" w:rsidP="001978BA">
      <w:pPr>
        <w:ind w:left="2160" w:hanging="2160"/>
        <w:jc w:val="both"/>
      </w:pPr>
      <w:r w:rsidRPr="002B3E0F">
        <w:t>Society of Great Britain, Un</w:t>
      </w:r>
      <w:r w:rsidR="00B53E4E" w:rsidRPr="002B3E0F">
        <w:t>iversity of the West of England, UK, 1 March, 2006.</w:t>
      </w:r>
    </w:p>
    <w:p w14:paraId="7C3B99E7" w14:textId="77777777" w:rsidR="00D463CB" w:rsidRPr="002B3E0F" w:rsidRDefault="00D463CB" w:rsidP="001978BA">
      <w:pPr>
        <w:ind w:left="2160" w:hanging="2160"/>
        <w:jc w:val="both"/>
      </w:pPr>
    </w:p>
    <w:p w14:paraId="3DB4A80B" w14:textId="6A8EA73B" w:rsidR="00D463CB" w:rsidRPr="002B3E0F" w:rsidRDefault="0062379B" w:rsidP="00D463CB">
      <w:pPr>
        <w:ind w:left="2160" w:hanging="2160"/>
        <w:jc w:val="both"/>
      </w:pPr>
      <w:r w:rsidRPr="002B3E0F">
        <w:t>13</w:t>
      </w:r>
      <w:r w:rsidR="00D463CB" w:rsidRPr="002B3E0F">
        <w:t xml:space="preserve">. Academic citizenship and university life, Real World, Real People: ethics in a </w:t>
      </w:r>
    </w:p>
    <w:p w14:paraId="569F795F" w14:textId="77777777" w:rsidR="00D463CB" w:rsidRPr="002B3E0F" w:rsidRDefault="00D463CB" w:rsidP="00D463CB">
      <w:pPr>
        <w:ind w:left="2160" w:hanging="2160"/>
        <w:jc w:val="both"/>
      </w:pPr>
      <w:r w:rsidRPr="002B3E0F">
        <w:t>virtual world, 2</w:t>
      </w:r>
      <w:r w:rsidRPr="002B3E0F">
        <w:rPr>
          <w:vertAlign w:val="superscript"/>
        </w:rPr>
        <w:t>nd</w:t>
      </w:r>
      <w:r w:rsidRPr="002B3E0F">
        <w:t xml:space="preserve"> International Conference on Teaching Applied and Professional</w:t>
      </w:r>
    </w:p>
    <w:p w14:paraId="158C2D5B" w14:textId="3F002760" w:rsidR="00D463CB" w:rsidRPr="002B3E0F" w:rsidRDefault="00D463CB" w:rsidP="00D463CB">
      <w:pPr>
        <w:ind w:left="2160" w:hanging="2160"/>
        <w:jc w:val="both"/>
      </w:pPr>
      <w:r w:rsidRPr="002B3E0F">
        <w:t>Ethics in Higher Education, University of Roehampton, 1 September, 2005.</w:t>
      </w:r>
    </w:p>
    <w:p w14:paraId="09DF802E" w14:textId="4B7D47A9" w:rsidR="00134333" w:rsidRPr="002B3E0F" w:rsidRDefault="00B53E4E" w:rsidP="00B53E4E">
      <w:pPr>
        <w:ind w:left="2160" w:hanging="2160"/>
        <w:jc w:val="both"/>
      </w:pPr>
      <w:r w:rsidRPr="002B3E0F">
        <w:tab/>
      </w:r>
      <w:r w:rsidRPr="002B3E0F">
        <w:tab/>
      </w:r>
    </w:p>
    <w:p w14:paraId="646204C7" w14:textId="38D3F3D1" w:rsidR="00134333" w:rsidRPr="002B3E0F" w:rsidRDefault="0062379B" w:rsidP="00127B40">
      <w:pPr>
        <w:jc w:val="both"/>
      </w:pPr>
      <w:r w:rsidRPr="002B3E0F">
        <w:t>12</w:t>
      </w:r>
      <w:r w:rsidR="001978BA" w:rsidRPr="002B3E0F">
        <w:t xml:space="preserve">. </w:t>
      </w:r>
      <w:r w:rsidR="00134333" w:rsidRPr="002B3E0F">
        <w:t>Effective Learning and Teach</w:t>
      </w:r>
      <w:r w:rsidR="00127B40" w:rsidRPr="002B3E0F">
        <w:t xml:space="preserve">ing in Business and Management, </w:t>
      </w:r>
      <w:r w:rsidR="00042D4D" w:rsidRPr="002B3E0F">
        <w:t>(with Ottewill, R)</w:t>
      </w:r>
      <w:r w:rsidR="00134333" w:rsidRPr="002B3E0F">
        <w:t xml:space="preserve">, </w:t>
      </w:r>
      <w:r w:rsidR="00134333" w:rsidRPr="002B3E0F">
        <w:rPr>
          <w:i/>
        </w:rPr>
        <w:t>5</w:t>
      </w:r>
      <w:r w:rsidR="00134333" w:rsidRPr="002B3E0F">
        <w:rPr>
          <w:i/>
          <w:vertAlign w:val="superscript"/>
        </w:rPr>
        <w:t>th</w:t>
      </w:r>
      <w:r w:rsidR="00134333" w:rsidRPr="002B3E0F">
        <w:rPr>
          <w:i/>
        </w:rPr>
        <w:t xml:space="preserve"> International Conference on the Scholarship of Teaching and Learning: SoTL Past, Present and Future</w:t>
      </w:r>
      <w:r w:rsidR="00134333" w:rsidRPr="002B3E0F">
        <w:t>, London</w:t>
      </w:r>
      <w:r w:rsidR="00B53E4E" w:rsidRPr="002B3E0F">
        <w:t>, UK, 13 May, 2005.</w:t>
      </w:r>
    </w:p>
    <w:p w14:paraId="1F5E218F" w14:textId="77777777" w:rsidR="00134333" w:rsidRPr="002B3E0F" w:rsidRDefault="00134333" w:rsidP="00134333">
      <w:pPr>
        <w:ind w:left="2160" w:hanging="2160"/>
        <w:jc w:val="both"/>
      </w:pPr>
    </w:p>
    <w:p w14:paraId="5B88366F" w14:textId="7CD20025" w:rsidR="00127B40" w:rsidRPr="002B3E0F" w:rsidRDefault="0062379B" w:rsidP="00127B40">
      <w:pPr>
        <w:ind w:left="2160" w:hanging="2160"/>
        <w:jc w:val="both"/>
      </w:pPr>
      <w:r w:rsidRPr="002B3E0F">
        <w:t>11</w:t>
      </w:r>
      <w:r w:rsidR="001978BA" w:rsidRPr="002B3E0F">
        <w:t xml:space="preserve">. </w:t>
      </w:r>
      <w:r w:rsidR="00127B40" w:rsidRPr="002B3E0F">
        <w:t>‘Academic citizenship’</w:t>
      </w:r>
      <w:r w:rsidR="00134333" w:rsidRPr="002B3E0F">
        <w:t xml:space="preserve"> and ‘Teaching with integrity’, Centre for Excellence in </w:t>
      </w:r>
    </w:p>
    <w:p w14:paraId="7DBE2C6B" w14:textId="77777777" w:rsidR="00127B40" w:rsidRPr="002B3E0F" w:rsidRDefault="00134333" w:rsidP="00127B40">
      <w:pPr>
        <w:ind w:left="2160" w:hanging="2160"/>
        <w:jc w:val="both"/>
      </w:pPr>
      <w:r w:rsidRPr="002B3E0F">
        <w:t>Learning and Teaching, National Univers</w:t>
      </w:r>
      <w:r w:rsidR="00B53E4E" w:rsidRPr="002B3E0F">
        <w:t xml:space="preserve">ity of Ireland, Galway, Ireland, 18 February, </w:t>
      </w:r>
    </w:p>
    <w:p w14:paraId="4ECE601E" w14:textId="03BAF62B" w:rsidR="00134333" w:rsidRPr="002B3E0F" w:rsidRDefault="00B53E4E" w:rsidP="00127B40">
      <w:pPr>
        <w:ind w:left="2160" w:hanging="2160"/>
        <w:jc w:val="both"/>
      </w:pPr>
      <w:r w:rsidRPr="002B3E0F">
        <w:t>2005.</w:t>
      </w:r>
    </w:p>
    <w:p w14:paraId="3A9E2911" w14:textId="77777777" w:rsidR="00B749B5" w:rsidRPr="002B3E0F" w:rsidRDefault="00B749B5" w:rsidP="00127B40">
      <w:pPr>
        <w:ind w:left="2160" w:hanging="2160"/>
        <w:jc w:val="both"/>
      </w:pPr>
    </w:p>
    <w:p w14:paraId="16F3985E" w14:textId="2BC8F1CE" w:rsidR="00127B40" w:rsidRPr="002B3E0F" w:rsidRDefault="0062379B" w:rsidP="00127B40">
      <w:pPr>
        <w:pStyle w:val="BodyTextIndent"/>
        <w:jc w:val="both"/>
      </w:pPr>
      <w:r w:rsidRPr="002B3E0F">
        <w:t>10</w:t>
      </w:r>
      <w:r w:rsidR="001978BA" w:rsidRPr="002B3E0F">
        <w:t xml:space="preserve">. </w:t>
      </w:r>
      <w:r w:rsidR="00134333" w:rsidRPr="002B3E0F">
        <w:t>Beyon</w:t>
      </w:r>
      <w:r w:rsidR="00127B40" w:rsidRPr="002B3E0F">
        <w:t>d teaching with integrity</w:t>
      </w:r>
      <w:r w:rsidR="00134333" w:rsidRPr="002B3E0F">
        <w:t xml:space="preserve">, Moray House School of Education, University of </w:t>
      </w:r>
    </w:p>
    <w:p w14:paraId="22540E81" w14:textId="1A290945" w:rsidR="00134333" w:rsidRPr="002B3E0F" w:rsidRDefault="00134333" w:rsidP="00127B40">
      <w:pPr>
        <w:pStyle w:val="BodyTextIndent"/>
        <w:jc w:val="both"/>
      </w:pPr>
      <w:r w:rsidRPr="002B3E0F">
        <w:t>Edinburgh</w:t>
      </w:r>
      <w:r w:rsidR="00B53E4E" w:rsidRPr="002B3E0F">
        <w:t>, Scotland, UK,</w:t>
      </w:r>
      <w:r w:rsidRPr="002B3E0F">
        <w:t xml:space="preserve"> research seminar</w:t>
      </w:r>
      <w:r w:rsidR="00B53E4E" w:rsidRPr="002B3E0F">
        <w:t>, 3</w:t>
      </w:r>
      <w:r w:rsidR="00B53E4E" w:rsidRPr="002B3E0F">
        <w:rPr>
          <w:vertAlign w:val="superscript"/>
        </w:rPr>
        <w:t xml:space="preserve"> </w:t>
      </w:r>
      <w:r w:rsidR="00B53E4E" w:rsidRPr="002B3E0F">
        <w:t>February, 2005.</w:t>
      </w:r>
    </w:p>
    <w:p w14:paraId="0DBD23BD" w14:textId="77777777" w:rsidR="00134333" w:rsidRPr="002B3E0F" w:rsidRDefault="00134333" w:rsidP="00134333">
      <w:pPr>
        <w:pStyle w:val="BodyTextIndent"/>
        <w:jc w:val="both"/>
      </w:pPr>
    </w:p>
    <w:p w14:paraId="05A53619" w14:textId="21C9FD6C" w:rsidR="00127B40" w:rsidRPr="002B3E0F" w:rsidRDefault="0062379B" w:rsidP="00127B40">
      <w:pPr>
        <w:pStyle w:val="BodyTextIndent"/>
        <w:jc w:val="both"/>
      </w:pPr>
      <w:r w:rsidRPr="002B3E0F">
        <w:t>9</w:t>
      </w:r>
      <w:r w:rsidR="001978BA" w:rsidRPr="002B3E0F">
        <w:t xml:space="preserve">. </w:t>
      </w:r>
      <w:r w:rsidR="00134333" w:rsidRPr="002B3E0F">
        <w:t>A personal journey across th</w:t>
      </w:r>
      <w:r w:rsidR="00127B40" w:rsidRPr="002B3E0F">
        <w:t>e silos of educational research</w:t>
      </w:r>
      <w:r w:rsidR="00134333" w:rsidRPr="002B3E0F">
        <w:t xml:space="preserve">, Institute of Education, </w:t>
      </w:r>
    </w:p>
    <w:p w14:paraId="186E6250" w14:textId="2E19082B" w:rsidR="00134333" w:rsidRPr="002B3E0F" w:rsidRDefault="00B53E4E" w:rsidP="00127B40">
      <w:pPr>
        <w:pStyle w:val="BodyTextIndent"/>
        <w:jc w:val="both"/>
      </w:pPr>
      <w:r w:rsidRPr="002B3E0F">
        <w:t xml:space="preserve">University of London, UK, </w:t>
      </w:r>
      <w:r w:rsidR="00134333" w:rsidRPr="002B3E0F">
        <w:t>PhD research seminar</w:t>
      </w:r>
      <w:r w:rsidRPr="002B3E0F">
        <w:t>, 2 December, 2004.</w:t>
      </w:r>
    </w:p>
    <w:p w14:paraId="09529FEA" w14:textId="77777777" w:rsidR="00D463CB" w:rsidRPr="002B3E0F" w:rsidRDefault="00D463CB" w:rsidP="00D463CB">
      <w:pPr>
        <w:pStyle w:val="BodyTextIndent"/>
        <w:jc w:val="both"/>
      </w:pPr>
    </w:p>
    <w:p w14:paraId="06771ED7" w14:textId="1AD87957" w:rsidR="00D463CB" w:rsidRPr="002B3E0F" w:rsidRDefault="0062379B" w:rsidP="00D463CB">
      <w:pPr>
        <w:pStyle w:val="BodyTextIndent"/>
        <w:ind w:left="0" w:firstLine="0"/>
        <w:jc w:val="both"/>
      </w:pPr>
      <w:r w:rsidRPr="002B3E0F">
        <w:t>8</w:t>
      </w:r>
      <w:r w:rsidR="00D463CB" w:rsidRPr="002B3E0F">
        <w:t xml:space="preserve">. </w:t>
      </w:r>
      <w:r w:rsidR="00B6203F" w:rsidRPr="002B3E0F">
        <w:rPr>
          <w:b/>
        </w:rPr>
        <w:t>Keynote address</w:t>
      </w:r>
      <w:r w:rsidR="00B6203F" w:rsidRPr="002B3E0F">
        <w:t xml:space="preserve">: </w:t>
      </w:r>
      <w:r w:rsidR="00D463CB" w:rsidRPr="002B3E0F">
        <w:t>The academic citizen, BEST Conference, 2004, Edinburgh, 15 April, 2004.</w:t>
      </w:r>
    </w:p>
    <w:p w14:paraId="0A5D7E2E" w14:textId="77777777" w:rsidR="007F38E0" w:rsidRDefault="007F38E0" w:rsidP="00EB30A3">
      <w:pPr>
        <w:pStyle w:val="BodyTextIndent"/>
        <w:ind w:left="0" w:firstLine="0"/>
        <w:jc w:val="both"/>
      </w:pPr>
    </w:p>
    <w:p w14:paraId="7A46360F" w14:textId="7CFB1F8D" w:rsidR="00D463CB" w:rsidRPr="002B3E0F" w:rsidRDefault="00D463CB" w:rsidP="00EB30A3">
      <w:pPr>
        <w:pStyle w:val="BodyTextIndent"/>
        <w:ind w:left="0" w:firstLine="0"/>
        <w:jc w:val="both"/>
      </w:pPr>
      <w:r w:rsidRPr="002B3E0F">
        <w:t xml:space="preserve">7. Teaching with integrity, Teaching Quality Enhancement Fund Annual Conference, </w:t>
      </w:r>
    </w:p>
    <w:p w14:paraId="7294E7FD" w14:textId="77777777" w:rsidR="00D463CB" w:rsidRPr="002B3E0F" w:rsidRDefault="00D463CB" w:rsidP="00D463CB">
      <w:pPr>
        <w:pStyle w:val="BodyTextIndent"/>
        <w:jc w:val="both"/>
      </w:pPr>
      <w:r w:rsidRPr="002B3E0F">
        <w:t>Nottingham, 4 November, 2003.</w:t>
      </w:r>
      <w:r w:rsidRPr="002B3E0F">
        <w:tab/>
      </w:r>
    </w:p>
    <w:p w14:paraId="5594CF91" w14:textId="77777777" w:rsidR="00D463CB" w:rsidRPr="002B3E0F" w:rsidRDefault="00D463CB" w:rsidP="00D463CB">
      <w:pPr>
        <w:pStyle w:val="Heading2"/>
        <w:ind w:left="0" w:firstLine="0"/>
        <w:jc w:val="both"/>
        <w:rPr>
          <w:b w:val="0"/>
          <w:sz w:val="24"/>
          <w:szCs w:val="24"/>
        </w:rPr>
      </w:pPr>
    </w:p>
    <w:p w14:paraId="521E928D" w14:textId="63830545" w:rsidR="00D463CB" w:rsidRPr="002B3E0F" w:rsidRDefault="00D463CB" w:rsidP="00D463CB">
      <w:pPr>
        <w:jc w:val="both"/>
      </w:pPr>
      <w:r w:rsidRPr="002B3E0F">
        <w:t>6. Redefining the scholarship of business ethics (with L.J. Spence), Brunel University Teaching and Learning conference, 1 May, 2003.</w:t>
      </w:r>
    </w:p>
    <w:p w14:paraId="1A518D9C" w14:textId="77777777" w:rsidR="00D463CB" w:rsidRPr="002B3E0F" w:rsidRDefault="00D463CB" w:rsidP="00127B40">
      <w:pPr>
        <w:ind w:left="2160" w:hanging="2160"/>
        <w:jc w:val="both"/>
      </w:pPr>
    </w:p>
    <w:p w14:paraId="7BD94CFF" w14:textId="2529C17C" w:rsidR="00127B40" w:rsidRPr="002B3E0F" w:rsidRDefault="001978BA" w:rsidP="00127B40">
      <w:pPr>
        <w:ind w:left="2160" w:hanging="2160"/>
        <w:jc w:val="both"/>
      </w:pPr>
      <w:r w:rsidRPr="002B3E0F">
        <w:t xml:space="preserve">5. </w:t>
      </w:r>
      <w:r w:rsidR="00134333" w:rsidRPr="002B3E0F">
        <w:t>Pedagogic researc</w:t>
      </w:r>
      <w:r w:rsidR="00127B40" w:rsidRPr="002B3E0F">
        <w:t>h: challenges and opportunities</w:t>
      </w:r>
      <w:r w:rsidR="00134333" w:rsidRPr="002B3E0F">
        <w:t>, St Mary’s</w:t>
      </w:r>
      <w:r w:rsidR="00127B40" w:rsidRPr="002B3E0F">
        <w:t xml:space="preserve"> </w:t>
      </w:r>
      <w:r w:rsidR="00134333" w:rsidRPr="002B3E0F">
        <w:t xml:space="preserve">College, University of </w:t>
      </w:r>
    </w:p>
    <w:p w14:paraId="0A9DC0D1" w14:textId="5A6BDD41" w:rsidR="00134333" w:rsidRPr="002B3E0F" w:rsidRDefault="00134333" w:rsidP="00127B40">
      <w:pPr>
        <w:ind w:left="2160" w:hanging="2160"/>
        <w:jc w:val="both"/>
      </w:pPr>
      <w:r w:rsidRPr="002B3E0F">
        <w:t>Surrey</w:t>
      </w:r>
      <w:r w:rsidR="00B53E4E" w:rsidRPr="002B3E0F">
        <w:t>, 30 April, 2003.</w:t>
      </w:r>
    </w:p>
    <w:p w14:paraId="60FAB9DC" w14:textId="77777777" w:rsidR="00134333" w:rsidRPr="002B3E0F" w:rsidRDefault="00134333" w:rsidP="00134333">
      <w:pPr>
        <w:ind w:left="2160" w:hanging="2160"/>
        <w:jc w:val="both"/>
      </w:pPr>
    </w:p>
    <w:p w14:paraId="2A856738" w14:textId="77777777" w:rsidR="001978BA" w:rsidRPr="002B3E0F" w:rsidRDefault="001978BA" w:rsidP="00127B40">
      <w:pPr>
        <w:ind w:left="2160" w:hanging="2160"/>
        <w:jc w:val="both"/>
      </w:pPr>
      <w:r w:rsidRPr="002B3E0F">
        <w:t xml:space="preserve">4. </w:t>
      </w:r>
      <w:r w:rsidR="00134333" w:rsidRPr="002B3E0F">
        <w:t>Assessing the pedagogic challenges faced by business and management e</w:t>
      </w:r>
      <w:r w:rsidR="00127B40" w:rsidRPr="002B3E0F">
        <w:t xml:space="preserve">ducators </w:t>
      </w:r>
    </w:p>
    <w:p w14:paraId="535F20BF" w14:textId="7B19BB0C" w:rsidR="00127B40" w:rsidRPr="002B3E0F" w:rsidRDefault="00127B40" w:rsidP="001978BA">
      <w:pPr>
        <w:ind w:left="2160" w:hanging="2160"/>
        <w:jc w:val="both"/>
      </w:pPr>
      <w:r w:rsidRPr="002B3E0F">
        <w:t>in</w:t>
      </w:r>
      <w:r w:rsidR="001978BA" w:rsidRPr="002B3E0F">
        <w:t xml:space="preserve"> </w:t>
      </w:r>
      <w:r w:rsidRPr="002B3E0F">
        <w:t>UK higher education</w:t>
      </w:r>
      <w:r w:rsidR="00134333" w:rsidRPr="002B3E0F">
        <w:t>, (with R. Ottewill) BEST Conference, 2002</w:t>
      </w:r>
      <w:r w:rsidR="00B53E4E" w:rsidRPr="002B3E0F">
        <w:t xml:space="preserve">, Liverpool, UK, 6 </w:t>
      </w:r>
    </w:p>
    <w:p w14:paraId="31484F63" w14:textId="03781602" w:rsidR="00134333" w:rsidRPr="002B3E0F" w:rsidRDefault="00B53E4E" w:rsidP="00127B40">
      <w:pPr>
        <w:ind w:left="2160" w:hanging="2160"/>
        <w:jc w:val="both"/>
      </w:pPr>
      <w:r w:rsidRPr="002B3E0F">
        <w:t>April, 2002.</w:t>
      </w:r>
    </w:p>
    <w:p w14:paraId="3E1A59F6" w14:textId="77777777" w:rsidR="00B549B9" w:rsidRPr="002B3E0F" w:rsidRDefault="00B549B9" w:rsidP="00B549B9">
      <w:pPr>
        <w:ind w:left="2160" w:hanging="2160"/>
        <w:jc w:val="both"/>
      </w:pPr>
    </w:p>
    <w:p w14:paraId="3C7F21B3" w14:textId="5CA5AB35" w:rsidR="00134333" w:rsidRPr="002B3E0F" w:rsidRDefault="001978BA" w:rsidP="00134333">
      <w:pPr>
        <w:jc w:val="both"/>
      </w:pPr>
      <w:r w:rsidRPr="002B3E0F">
        <w:t xml:space="preserve">3. </w:t>
      </w:r>
      <w:r w:rsidR="00134333" w:rsidRPr="002B3E0F">
        <w:t>The virtues (and vices) of</w:t>
      </w:r>
      <w:r w:rsidR="00127B40" w:rsidRPr="002B3E0F">
        <w:t xml:space="preserve"> teaching in higher education, </w:t>
      </w:r>
      <w:r w:rsidR="00134333" w:rsidRPr="002B3E0F">
        <w:t>Chester College of Higher Education</w:t>
      </w:r>
      <w:r w:rsidR="00B53E4E" w:rsidRPr="002B3E0F">
        <w:t>, C</w:t>
      </w:r>
      <w:r w:rsidR="00F90264" w:rsidRPr="002B3E0F">
        <w:t>heshire, UK,</w:t>
      </w:r>
      <w:r w:rsidR="00127B40" w:rsidRPr="002B3E0F">
        <w:t xml:space="preserve"> </w:t>
      </w:r>
      <w:r w:rsidR="00B53E4E" w:rsidRPr="002B3E0F">
        <w:t>18 September, 2002.</w:t>
      </w:r>
      <w:r w:rsidR="00B53E4E" w:rsidRPr="002B3E0F">
        <w:tab/>
      </w:r>
      <w:r w:rsidR="00B53E4E" w:rsidRPr="002B3E0F">
        <w:tab/>
      </w:r>
    </w:p>
    <w:p w14:paraId="743C957C" w14:textId="77777777" w:rsidR="00134333" w:rsidRPr="002B3E0F" w:rsidRDefault="00134333" w:rsidP="00134333">
      <w:pPr>
        <w:jc w:val="both"/>
      </w:pPr>
    </w:p>
    <w:p w14:paraId="533F9E7F" w14:textId="2905C00E" w:rsidR="00134333" w:rsidRPr="002B3E0F" w:rsidRDefault="001978BA" w:rsidP="00134333">
      <w:pPr>
        <w:jc w:val="both"/>
      </w:pPr>
      <w:r w:rsidRPr="002B3E0F">
        <w:t xml:space="preserve">2. </w:t>
      </w:r>
      <w:r w:rsidR="00134333" w:rsidRPr="002B3E0F">
        <w:t>Ethics a</w:t>
      </w:r>
      <w:r w:rsidR="00127B40" w:rsidRPr="002B3E0F">
        <w:t>nd Teaching in Higher Education</w:t>
      </w:r>
      <w:r w:rsidR="00134333" w:rsidRPr="002B3E0F">
        <w:t>, Cant</w:t>
      </w:r>
      <w:r w:rsidR="00B53E4E" w:rsidRPr="002B3E0F">
        <w:t>erbury Christ Church University, Canterbury, UK, 7 March, 2002.</w:t>
      </w:r>
      <w:r w:rsidR="00B53E4E" w:rsidRPr="002B3E0F">
        <w:tab/>
      </w:r>
      <w:r w:rsidR="00B53E4E" w:rsidRPr="002B3E0F">
        <w:tab/>
      </w:r>
    </w:p>
    <w:p w14:paraId="4AB05011" w14:textId="77777777" w:rsidR="00134333" w:rsidRPr="002B3E0F" w:rsidRDefault="00134333" w:rsidP="00134333">
      <w:pPr>
        <w:jc w:val="both"/>
      </w:pPr>
    </w:p>
    <w:p w14:paraId="28BB840C" w14:textId="77777777" w:rsidR="00D463CB" w:rsidRPr="002B3E0F" w:rsidRDefault="001978BA" w:rsidP="000F2C6B">
      <w:pPr>
        <w:jc w:val="both"/>
      </w:pPr>
      <w:r w:rsidRPr="002B3E0F">
        <w:t xml:space="preserve">1. </w:t>
      </w:r>
      <w:r w:rsidR="00134333" w:rsidRPr="002B3E0F">
        <w:t>The aims and challenges of business and management</w:t>
      </w:r>
      <w:r w:rsidR="00127B40" w:rsidRPr="002B3E0F">
        <w:t xml:space="preserve"> education</w:t>
      </w:r>
      <w:r w:rsidR="00134333" w:rsidRPr="002B3E0F">
        <w:t>, City University Business School</w:t>
      </w:r>
      <w:r w:rsidR="00B53E4E" w:rsidRPr="002B3E0F">
        <w:t>, London, UK, 28 November, 2000.</w:t>
      </w:r>
      <w:r w:rsidR="00B53E4E" w:rsidRPr="002B3E0F">
        <w:tab/>
      </w:r>
    </w:p>
    <w:p w14:paraId="268D2194" w14:textId="20C5A517" w:rsidR="00D463CB" w:rsidRPr="002B3E0F" w:rsidRDefault="00B53E4E" w:rsidP="00D463CB">
      <w:pPr>
        <w:jc w:val="both"/>
      </w:pPr>
      <w:r w:rsidRPr="002B3E0F">
        <w:tab/>
      </w:r>
    </w:p>
    <w:p w14:paraId="1E38DDAC" w14:textId="5E65D114" w:rsidR="00867D81" w:rsidRPr="002B3E0F" w:rsidRDefault="00A26263" w:rsidP="000F2C6B">
      <w:pPr>
        <w:jc w:val="both"/>
        <w:rPr>
          <w:b/>
        </w:rPr>
      </w:pPr>
      <w:r w:rsidRPr="002B3E0F">
        <w:rPr>
          <w:b/>
        </w:rPr>
        <w:t>9</w:t>
      </w:r>
      <w:r w:rsidR="00997034" w:rsidRPr="002B3E0F">
        <w:rPr>
          <w:b/>
        </w:rPr>
        <w:t>.0</w:t>
      </w:r>
      <w:r w:rsidR="00867D81" w:rsidRPr="002B3E0F">
        <w:rPr>
          <w:b/>
        </w:rPr>
        <w:tab/>
        <w:t xml:space="preserve">Applied research and/or knowledge </w:t>
      </w:r>
      <w:r w:rsidR="004972C6" w:rsidRPr="002B3E0F">
        <w:rPr>
          <w:b/>
        </w:rPr>
        <w:t>exchange</w:t>
      </w:r>
      <w:r w:rsidR="00867D81" w:rsidRPr="002B3E0F">
        <w:rPr>
          <w:b/>
        </w:rPr>
        <w:t xml:space="preserve"> </w:t>
      </w:r>
    </w:p>
    <w:p w14:paraId="069CD219" w14:textId="77777777" w:rsidR="00867D81" w:rsidRPr="002B3E0F" w:rsidRDefault="00867D81" w:rsidP="000F2C6B">
      <w:pPr>
        <w:jc w:val="both"/>
      </w:pPr>
    </w:p>
    <w:p w14:paraId="4934CEEA" w14:textId="4FD061AB" w:rsidR="004972C6" w:rsidRPr="002B3E0F" w:rsidRDefault="004972C6" w:rsidP="000F2C6B">
      <w:pPr>
        <w:jc w:val="both"/>
      </w:pPr>
      <w:r w:rsidRPr="002B3E0F">
        <w:t xml:space="preserve">My research is concerned with the ethics </w:t>
      </w:r>
      <w:r w:rsidR="000C23E7" w:rsidRPr="002B3E0F">
        <w:t>and leadership in higher education</w:t>
      </w:r>
      <w:r w:rsidRPr="002B3E0F">
        <w:t xml:space="preserve"> and therefore I seek to influence policy and practice through my writing. My knowledge exchange activities include newspaper articles, articles in professional journals, lectures, seminars and workshops for local and overseas universities. </w:t>
      </w:r>
    </w:p>
    <w:p w14:paraId="09F2CBF1" w14:textId="77777777" w:rsidR="004972C6" w:rsidRPr="002B3E0F" w:rsidRDefault="004972C6" w:rsidP="000F2C6B">
      <w:pPr>
        <w:jc w:val="both"/>
      </w:pPr>
    </w:p>
    <w:p w14:paraId="4286835D" w14:textId="042C95A1" w:rsidR="004972C6" w:rsidRPr="002B3E0F" w:rsidRDefault="004972C6" w:rsidP="000F2C6B">
      <w:pPr>
        <w:jc w:val="both"/>
        <w:rPr>
          <w:u w:val="single"/>
        </w:rPr>
      </w:pPr>
      <w:r w:rsidRPr="002B3E0F">
        <w:rPr>
          <w:u w:val="single"/>
        </w:rPr>
        <w:t xml:space="preserve">Newspaper and professional journal articles </w:t>
      </w:r>
    </w:p>
    <w:p w14:paraId="3D6A6412" w14:textId="77777777" w:rsidR="004972C6" w:rsidRPr="002B3E0F" w:rsidRDefault="004972C6" w:rsidP="000F2C6B">
      <w:pPr>
        <w:jc w:val="both"/>
      </w:pPr>
    </w:p>
    <w:p w14:paraId="358DE5D9" w14:textId="77777777" w:rsidR="004972C6" w:rsidRPr="002B3E0F" w:rsidRDefault="004972C6" w:rsidP="000F2C6B">
      <w:pPr>
        <w:jc w:val="both"/>
      </w:pPr>
      <w:r w:rsidRPr="002B3E0F">
        <w:t xml:space="preserve">I am regularly asked to contribute articles to the international news media concerning higher education and have written pieces for the </w:t>
      </w:r>
      <w:r w:rsidRPr="002B3E0F">
        <w:rPr>
          <w:i/>
        </w:rPr>
        <w:t>Times Higher Education, The Chronicle of Higher Education, The South China Morning Post and University World News</w:t>
      </w:r>
      <w:r w:rsidR="00280E37" w:rsidRPr="002B3E0F">
        <w:t>. I have also written</w:t>
      </w:r>
      <w:r w:rsidRPr="002B3E0F">
        <w:t xml:space="preserve"> for professional journals such as </w:t>
      </w:r>
      <w:r w:rsidRPr="002B3E0F">
        <w:rPr>
          <w:i/>
        </w:rPr>
        <w:t>Research Intelligence</w:t>
      </w:r>
      <w:r w:rsidRPr="002B3E0F">
        <w:t xml:space="preserve"> (British Educational Research Association) and </w:t>
      </w:r>
      <w:r w:rsidRPr="002B3E0F">
        <w:rPr>
          <w:i/>
        </w:rPr>
        <w:t>Engage</w:t>
      </w:r>
      <w:r w:rsidRPr="002B3E0F">
        <w:t xml:space="preserve"> (the magazine of the Leadership Foundation) as means of disseminating my ideas to a wider practice audience</w:t>
      </w:r>
      <w:r w:rsidR="001E18C0" w:rsidRPr="002B3E0F">
        <w:t xml:space="preserve"> </w:t>
      </w:r>
      <w:r w:rsidRPr="002B3E0F">
        <w:t>(see my publications for details).</w:t>
      </w:r>
    </w:p>
    <w:p w14:paraId="67D97562" w14:textId="77777777" w:rsidR="00B7557C" w:rsidRDefault="00B7557C" w:rsidP="00B7557C">
      <w:pPr>
        <w:shd w:val="clear" w:color="auto" w:fill="FFFFFF"/>
        <w:spacing w:before="100" w:beforeAutospacing="1" w:after="100" w:afterAutospacing="1"/>
      </w:pPr>
      <w:r w:rsidRPr="002B3E0F">
        <w:rPr>
          <w:u w:val="single"/>
        </w:rPr>
        <w:t>Media coverage of my work</w:t>
      </w:r>
      <w:r w:rsidRPr="002B3E0F">
        <w:t xml:space="preserve"> (Examples)</w:t>
      </w:r>
    </w:p>
    <w:p w14:paraId="250BAF9C" w14:textId="766EB844" w:rsidR="00650E67" w:rsidRPr="00650E67" w:rsidRDefault="00650E67" w:rsidP="00650E67">
      <w:pPr>
        <w:pStyle w:val="Heading1"/>
        <w:shd w:val="clear" w:color="auto" w:fill="FFFFFF"/>
        <w:spacing w:after="188"/>
        <w:rPr>
          <w:rFonts w:ascii="Helvetica Neue" w:eastAsia="Times New Roman" w:hAnsi="Helvetica Neue"/>
          <w:color w:val="231F20"/>
          <w:sz w:val="54"/>
          <w:szCs w:val="54"/>
        </w:rPr>
      </w:pPr>
      <w:r w:rsidRPr="003740B1">
        <w:rPr>
          <w:i w:val="0"/>
          <w:sz w:val="24"/>
          <w:szCs w:val="24"/>
        </w:rPr>
        <w:t>Grove, J</w:t>
      </w:r>
      <w:r w:rsidRPr="003740B1">
        <w:rPr>
          <w:sz w:val="24"/>
          <w:szCs w:val="24"/>
        </w:rPr>
        <w:t xml:space="preserve">. </w:t>
      </w:r>
      <w:r w:rsidRPr="003740B1">
        <w:rPr>
          <w:i w:val="0"/>
          <w:sz w:val="24"/>
          <w:szCs w:val="24"/>
        </w:rPr>
        <w:t xml:space="preserve">(2021) </w:t>
      </w:r>
      <w:r w:rsidRPr="003740B1">
        <w:rPr>
          <w:rFonts w:eastAsia="Times New Roman"/>
          <w:i w:val="0"/>
          <w:color w:val="231F20"/>
          <w:sz w:val="24"/>
          <w:szCs w:val="24"/>
        </w:rPr>
        <w:t xml:space="preserve">Professor: End ‘myth’ of marginalised early career researcher, </w:t>
      </w:r>
      <w:r w:rsidRPr="003740B1">
        <w:rPr>
          <w:rFonts w:eastAsia="Times New Roman"/>
          <w:color w:val="231F20"/>
          <w:sz w:val="24"/>
          <w:szCs w:val="24"/>
        </w:rPr>
        <w:t>Times Higher Education</w:t>
      </w:r>
      <w:r w:rsidRPr="003740B1">
        <w:rPr>
          <w:rFonts w:eastAsia="Times New Roman"/>
          <w:i w:val="0"/>
          <w:color w:val="231F20"/>
          <w:sz w:val="24"/>
          <w:szCs w:val="24"/>
        </w:rPr>
        <w:t>, 16 February, https</w:t>
      </w:r>
      <w:r w:rsidRPr="00650E67">
        <w:rPr>
          <w:rFonts w:eastAsia="Times New Roman"/>
          <w:i w:val="0"/>
          <w:color w:val="231F20"/>
          <w:sz w:val="24"/>
          <w:szCs w:val="24"/>
        </w:rPr>
        <w:t>://www.timeshighereducation.com/news/professor-end-myth-marginalised-early-career-researcher</w:t>
      </w:r>
      <w:r>
        <w:rPr>
          <w:rFonts w:eastAsia="Times New Roman"/>
          <w:i w:val="0"/>
          <w:color w:val="231F20"/>
          <w:sz w:val="24"/>
          <w:szCs w:val="24"/>
        </w:rPr>
        <w:t xml:space="preserve"> </w:t>
      </w:r>
    </w:p>
    <w:p w14:paraId="0D0242A2" w14:textId="40016602" w:rsidR="004E012B" w:rsidRPr="007E46EC" w:rsidRDefault="007E46EC" w:rsidP="004E012B">
      <w:r w:rsidRPr="007E46EC">
        <w:t xml:space="preserve">Wanner, C. </w:t>
      </w:r>
      <w:r w:rsidR="004E012B" w:rsidRPr="007E46EC">
        <w:t xml:space="preserve">(2020) Bildung am Bildschirm, </w:t>
      </w:r>
      <w:r w:rsidR="004E012B" w:rsidRPr="007E46EC">
        <w:rPr>
          <w:i/>
        </w:rPr>
        <w:t>Die Welt</w:t>
      </w:r>
      <w:r w:rsidR="004E012B" w:rsidRPr="007E46EC">
        <w:t xml:space="preserve">, 23 May, </w:t>
      </w:r>
      <w:hyperlink r:id="rId9" w:history="1">
        <w:r w:rsidR="004E012B" w:rsidRPr="007E46EC">
          <w:rPr>
            <w:rStyle w:val="Hyperlink"/>
            <w:color w:val="auto"/>
            <w:u w:val="none"/>
          </w:rPr>
          <w:t>https://www.welt.de/print/die_welt/wirtschaft/article208169857/Bildung-am-Bildschirm.html</w:t>
        </w:r>
      </w:hyperlink>
    </w:p>
    <w:p w14:paraId="4FF79C6F" w14:textId="77777777" w:rsidR="00FC09C4" w:rsidRDefault="00FC09C4" w:rsidP="00FB65B6"/>
    <w:p w14:paraId="0D9F6E96" w14:textId="7E42E821" w:rsidR="00FB65B6" w:rsidRPr="002B3E0F" w:rsidRDefault="00D3228A" w:rsidP="00FB65B6">
      <w:r w:rsidRPr="002B3E0F">
        <w:t>S</w:t>
      </w:r>
      <w:r w:rsidR="0030772F" w:rsidRPr="002B3E0F">
        <w:t>w</w:t>
      </w:r>
      <w:r w:rsidRPr="002B3E0F">
        <w:t>a</w:t>
      </w:r>
      <w:r w:rsidR="0030772F" w:rsidRPr="002B3E0F">
        <w:t xml:space="preserve">in, H. (2019) Black academics bear brunt of university work on race equality, </w:t>
      </w:r>
      <w:r w:rsidR="0030772F" w:rsidRPr="002B3E0F">
        <w:rPr>
          <w:i/>
        </w:rPr>
        <w:t xml:space="preserve">The Guardian </w:t>
      </w:r>
      <w:r w:rsidR="0030772F" w:rsidRPr="002B3E0F">
        <w:t>2 July.</w:t>
      </w:r>
      <w:r w:rsidR="00FB65B6" w:rsidRPr="002B3E0F">
        <w:t xml:space="preserve"> </w:t>
      </w:r>
      <w:hyperlink r:id="rId10" w:history="1">
        <w:r w:rsidR="00FB65B6" w:rsidRPr="002B3E0F">
          <w:rPr>
            <w:rStyle w:val="Hyperlink"/>
            <w:color w:val="auto"/>
            <w:u w:val="none"/>
          </w:rPr>
          <w:t>https://www.theguardian.com/education/2019/jul/02/black-academics-bear-brunt-of-university-work-on-race-equality</w:t>
        </w:r>
      </w:hyperlink>
    </w:p>
    <w:p w14:paraId="37516794" w14:textId="77777777" w:rsidR="0030772F" w:rsidRPr="002B3E0F" w:rsidRDefault="0030772F" w:rsidP="008624C0"/>
    <w:p w14:paraId="26C1A741" w14:textId="2190491B" w:rsidR="008624C0" w:rsidRPr="002B3E0F" w:rsidRDefault="00B7557C" w:rsidP="008624C0">
      <w:r w:rsidRPr="002B3E0F">
        <w:t xml:space="preserve">Else, H. (2017) All present and correct?, </w:t>
      </w:r>
      <w:r w:rsidR="006069AB" w:rsidRPr="002B3E0F">
        <w:rPr>
          <w:i/>
        </w:rPr>
        <w:t>Times Higher Education</w:t>
      </w:r>
      <w:r w:rsidR="006069AB" w:rsidRPr="002B3E0F">
        <w:t xml:space="preserve">, </w:t>
      </w:r>
      <w:r w:rsidRPr="002B3E0F">
        <w:t>pp. 33-37.</w:t>
      </w:r>
      <w:r w:rsidR="006069AB" w:rsidRPr="002B3E0F">
        <w:t xml:space="preserve"> (nb coverage of research on co-authorship)</w:t>
      </w:r>
      <w:r w:rsidR="008624C0" w:rsidRPr="002B3E0F">
        <w:t xml:space="preserve"> </w:t>
      </w:r>
      <w:r w:rsidR="001C32B7">
        <w:fldChar w:fldCharType="begin"/>
      </w:r>
      <w:r w:rsidR="001C32B7">
        <w:instrText xml:space="preserve"> HYPERLINK "https://www.timeshighereducation.com/features/authorship-wars-academics-outline-rules-recognition" \t "_blank" </w:instrText>
      </w:r>
      <w:r w:rsidR="001C32B7">
        <w:fldChar w:fldCharType="separate"/>
      </w:r>
      <w:r w:rsidR="008624C0" w:rsidRPr="002B3E0F">
        <w:rPr>
          <w:rStyle w:val="Hyperlink"/>
          <w:color w:val="auto"/>
          <w:u w:val="none"/>
          <w:shd w:val="clear" w:color="auto" w:fill="FFFFFF"/>
        </w:rPr>
        <w:t>https://www.timeshighereducation.com/features/authorship-wars-academics-outline-rules-recognition</w:t>
      </w:r>
      <w:r w:rsidR="001C32B7">
        <w:rPr>
          <w:rStyle w:val="Hyperlink"/>
          <w:color w:val="auto"/>
          <w:u w:val="none"/>
          <w:shd w:val="clear" w:color="auto" w:fill="FFFFFF"/>
        </w:rPr>
        <w:fldChar w:fldCharType="end"/>
      </w:r>
    </w:p>
    <w:p w14:paraId="46CD2A98" w14:textId="77777777" w:rsidR="008624C0" w:rsidRPr="002B3E0F" w:rsidRDefault="008624C0" w:rsidP="008624C0">
      <w:pPr>
        <w:shd w:val="clear" w:color="auto" w:fill="FFFFFF"/>
        <w:spacing w:before="100" w:beforeAutospacing="1" w:after="100" w:afterAutospacing="1"/>
      </w:pPr>
      <w:r w:rsidRPr="002B3E0F">
        <w:t xml:space="preserve">Pells, R. (2017) Senior academics ‘take too much credit’ in co-authorship, </w:t>
      </w:r>
      <w:r w:rsidRPr="002B3E0F">
        <w:rPr>
          <w:i/>
        </w:rPr>
        <w:t>Times Higher Education</w:t>
      </w:r>
      <w:r w:rsidRPr="002B3E0F">
        <w:t>, 2 November, pp. 11-12.</w:t>
      </w:r>
    </w:p>
    <w:p w14:paraId="48373F87" w14:textId="77777777" w:rsidR="008624C0" w:rsidRPr="002B3E0F" w:rsidRDefault="008624C0" w:rsidP="008624C0">
      <w:pPr>
        <w:shd w:val="clear" w:color="auto" w:fill="FFFFFF"/>
        <w:spacing w:before="100" w:beforeAutospacing="1" w:after="100" w:afterAutospacing="1"/>
      </w:pPr>
      <w:r w:rsidRPr="002B3E0F">
        <w:t xml:space="preserve">Lane, B. (2017) Ethical questions about senior researchers’ role, </w:t>
      </w:r>
      <w:r w:rsidRPr="002B3E0F">
        <w:rPr>
          <w:i/>
        </w:rPr>
        <w:t>The Australian</w:t>
      </w:r>
      <w:r w:rsidRPr="002B3E0F">
        <w:t>, 25 October, page 27.</w:t>
      </w:r>
    </w:p>
    <w:p w14:paraId="5E1F7E7C" w14:textId="77777777" w:rsidR="008624C0" w:rsidRPr="002B3E0F" w:rsidRDefault="008624C0" w:rsidP="008624C0">
      <w:pPr>
        <w:shd w:val="clear" w:color="auto" w:fill="FFFFFF"/>
        <w:spacing w:before="100" w:beforeAutospacing="1" w:after="100" w:afterAutospacing="1"/>
      </w:pPr>
      <w:r w:rsidRPr="002B3E0F">
        <w:t xml:space="preserve">Unnamed (2016), Academic citizenship and the pay gap, </w:t>
      </w:r>
      <w:r w:rsidRPr="002B3E0F">
        <w:rPr>
          <w:i/>
        </w:rPr>
        <w:t>Feminist Philosophers</w:t>
      </w:r>
      <w:r w:rsidRPr="002B3E0F">
        <w:t>, 14 December, https://feministphilosophers.wordpress.com/2016/12/14/academic-citizenship-and-the-pay-gap/</w:t>
      </w:r>
    </w:p>
    <w:p w14:paraId="2F6999B9" w14:textId="77777777" w:rsidR="00AF4F54" w:rsidRPr="002B3E0F" w:rsidRDefault="00AF4F54" w:rsidP="00AF4F54">
      <w:pPr>
        <w:shd w:val="clear" w:color="auto" w:fill="FFFFFF"/>
        <w:spacing w:before="100" w:beforeAutospacing="1" w:after="100" w:afterAutospacing="1"/>
      </w:pPr>
      <w:r w:rsidRPr="002B3E0F">
        <w:t xml:space="preserve">Grove, J. (2016) Female professors ‘pay price for academic citizenship’, </w:t>
      </w:r>
      <w:r w:rsidRPr="002B3E0F">
        <w:rPr>
          <w:i/>
        </w:rPr>
        <w:t>Times Higher Education</w:t>
      </w:r>
      <w:r w:rsidRPr="002B3E0F">
        <w:t>, 14 December, p. 15 https://www.timeshighereducation.com/news/female-professors-pay-price-academic-citizenship</w:t>
      </w:r>
    </w:p>
    <w:p w14:paraId="54C14E70" w14:textId="77777777" w:rsidR="00AF4F54" w:rsidRPr="002B3E0F" w:rsidRDefault="00AF4F54" w:rsidP="00AF4F54">
      <w:pPr>
        <w:shd w:val="clear" w:color="auto" w:fill="FFFFFF"/>
        <w:spacing w:before="100" w:beforeAutospacing="1" w:after="100" w:afterAutospacing="1"/>
      </w:pPr>
      <w:r w:rsidRPr="002B3E0F">
        <w:t xml:space="preserve">Grove, J. (2016) Should we compel students to attend, or just grow up?, </w:t>
      </w:r>
      <w:r w:rsidRPr="002B3E0F">
        <w:rPr>
          <w:i/>
        </w:rPr>
        <w:t>Times Higher Education</w:t>
      </w:r>
      <w:r w:rsidRPr="002B3E0F">
        <w:t>, 20 October, p. 16</w:t>
      </w:r>
    </w:p>
    <w:p w14:paraId="4F22121E" w14:textId="77777777" w:rsidR="00AF4F54" w:rsidRPr="002B3E0F" w:rsidRDefault="00AF4F54" w:rsidP="00AF4F54">
      <w:pPr>
        <w:shd w:val="clear" w:color="auto" w:fill="FFFFFF"/>
        <w:spacing w:before="100" w:beforeAutospacing="1" w:after="100" w:afterAutospacing="1"/>
      </w:pPr>
      <w:r w:rsidRPr="002B3E0F">
        <w:t xml:space="preserve">Havergal, C. (2015) Is academic citizenship under strain?, </w:t>
      </w:r>
      <w:r w:rsidRPr="002B3E0F">
        <w:rPr>
          <w:i/>
        </w:rPr>
        <w:t>Times Higher Education</w:t>
      </w:r>
      <w:r w:rsidRPr="002B3E0F">
        <w:t>, January 29.</w:t>
      </w:r>
    </w:p>
    <w:p w14:paraId="6C6CCD81" w14:textId="49E3EF44" w:rsidR="00176561" w:rsidRPr="002B3E0F" w:rsidRDefault="00AF4F54" w:rsidP="00AF4F54">
      <w:pPr>
        <w:shd w:val="clear" w:color="auto" w:fill="FFFFFF"/>
        <w:spacing w:before="100" w:beforeAutospacing="1" w:after="100" w:afterAutospacing="1"/>
      </w:pPr>
      <w:r w:rsidRPr="002B3E0F">
        <w:t xml:space="preserve">Reisz, M. (2011) A plum role, but few have a clue what a professor is supposed to do, </w:t>
      </w:r>
      <w:r w:rsidRPr="002B3E0F">
        <w:rPr>
          <w:i/>
        </w:rPr>
        <w:t>Times Higher Education</w:t>
      </w:r>
      <w:r w:rsidRPr="002B3E0F">
        <w:t>, 14 July.</w:t>
      </w:r>
    </w:p>
    <w:p w14:paraId="1FB79179" w14:textId="49F23B63" w:rsidR="0051304C" w:rsidRPr="002B3E0F" w:rsidRDefault="0051304C" w:rsidP="0051304C">
      <w:pPr>
        <w:ind w:left="1548" w:hanging="1548"/>
        <w:jc w:val="both"/>
        <w:rPr>
          <w:u w:val="single"/>
        </w:rPr>
      </w:pPr>
      <w:r w:rsidRPr="002B3E0F">
        <w:rPr>
          <w:u w:val="single"/>
        </w:rPr>
        <w:t>Consultancy and expert services</w:t>
      </w:r>
    </w:p>
    <w:p w14:paraId="6054880D" w14:textId="77777777" w:rsidR="0051304C" w:rsidRPr="002B3E0F" w:rsidRDefault="0051304C" w:rsidP="0051304C">
      <w:pPr>
        <w:ind w:left="1548" w:hanging="1548"/>
        <w:jc w:val="both"/>
      </w:pPr>
    </w:p>
    <w:p w14:paraId="12E84976" w14:textId="742C4D24" w:rsidR="002F7688" w:rsidRPr="002B3E0F" w:rsidRDefault="005B0A6D" w:rsidP="00ED417B">
      <w:r w:rsidRPr="002B3E0F">
        <w:t>Oct</w:t>
      </w:r>
      <w:r w:rsidR="002F7688" w:rsidRPr="002B3E0F">
        <w:t>, 2017</w:t>
      </w:r>
      <w:r w:rsidR="002F7688" w:rsidRPr="002B3E0F">
        <w:tab/>
        <w:t>Panel reviewer for NordForsk re Nordic University Hubs</w:t>
      </w:r>
    </w:p>
    <w:p w14:paraId="4438352D" w14:textId="77777777" w:rsidR="002F7688" w:rsidRPr="002B3E0F" w:rsidRDefault="002F7688" w:rsidP="00ED417B"/>
    <w:p w14:paraId="6F9F656E" w14:textId="7456E265" w:rsidR="00ED417B" w:rsidRPr="002B3E0F" w:rsidRDefault="00ED417B" w:rsidP="00ED417B">
      <w:r w:rsidRPr="002B3E0F">
        <w:t>May, 2017</w:t>
      </w:r>
      <w:r w:rsidRPr="002B3E0F">
        <w:tab/>
        <w:t xml:space="preserve">The curriculum in higher education challenged, Flemish Education </w:t>
      </w:r>
    </w:p>
    <w:p w14:paraId="1697CEE3" w14:textId="510330AF" w:rsidR="00ED417B" w:rsidRPr="002B3E0F" w:rsidRDefault="00ED417B" w:rsidP="00ED417B">
      <w:pPr>
        <w:ind w:left="2160" w:hanging="720"/>
      </w:pPr>
      <w:r w:rsidRPr="002B3E0F">
        <w:t>Council, Belgium</w:t>
      </w:r>
    </w:p>
    <w:p w14:paraId="026F9001" w14:textId="77777777" w:rsidR="00ED417B" w:rsidRPr="002B3E0F" w:rsidRDefault="00ED417B" w:rsidP="00ED417B">
      <w:pPr>
        <w:ind w:left="2160" w:hanging="720"/>
      </w:pPr>
    </w:p>
    <w:p w14:paraId="6391059E" w14:textId="77777777" w:rsidR="00C05863" w:rsidRPr="002B3E0F" w:rsidRDefault="00C05863" w:rsidP="00FC11E8">
      <w:pPr>
        <w:ind w:left="2160" w:hanging="2160"/>
      </w:pPr>
      <w:r w:rsidRPr="002B3E0F">
        <w:t xml:space="preserve">April, 2016     Authorship practices and ethics. Consultancy project with Taylor and </w:t>
      </w:r>
    </w:p>
    <w:p w14:paraId="1F2E4753" w14:textId="3EAC5C16" w:rsidR="00C05863" w:rsidRPr="002B3E0F" w:rsidRDefault="00C05863" w:rsidP="00FC11E8">
      <w:pPr>
        <w:ind w:left="2160" w:hanging="2160"/>
      </w:pPr>
      <w:r w:rsidRPr="002B3E0F">
        <w:t xml:space="preserve">                   </w:t>
      </w:r>
      <w:r w:rsidR="00F52A92" w:rsidRPr="002B3E0F">
        <w:t xml:space="preserve">     </w:t>
      </w:r>
      <w:r w:rsidRPr="002B3E0F">
        <w:t>Francis</w:t>
      </w:r>
    </w:p>
    <w:p w14:paraId="4D730AF3" w14:textId="77777777" w:rsidR="00C05863" w:rsidRPr="002B3E0F" w:rsidRDefault="00C05863" w:rsidP="00FC11E8">
      <w:pPr>
        <w:ind w:left="2160" w:hanging="2160"/>
      </w:pPr>
    </w:p>
    <w:p w14:paraId="5FC8F26C" w14:textId="77777777" w:rsidR="00954B22" w:rsidRPr="002B3E0F" w:rsidRDefault="00FC11E8" w:rsidP="00FC11E8">
      <w:pPr>
        <w:ind w:left="2160" w:hanging="2160"/>
        <w:rPr>
          <w:iCs/>
        </w:rPr>
      </w:pPr>
      <w:r w:rsidRPr="002B3E0F">
        <w:t xml:space="preserve">Nov, 2013       </w:t>
      </w:r>
      <w:r w:rsidR="00954B22" w:rsidRPr="002B3E0F">
        <w:t>International advisory board, ‘</w:t>
      </w:r>
      <w:r w:rsidR="00954B22" w:rsidRPr="002B3E0F">
        <w:rPr>
          <w:iCs/>
        </w:rPr>
        <w:t xml:space="preserve">Perspectives on Intellectual Leadership </w:t>
      </w:r>
    </w:p>
    <w:p w14:paraId="367637AE" w14:textId="63C63607" w:rsidR="00FC11E8" w:rsidRPr="002B3E0F" w:rsidRDefault="00954B22" w:rsidP="00FC11E8">
      <w:pPr>
        <w:ind w:left="2160" w:hanging="2160"/>
      </w:pPr>
      <w:r w:rsidRPr="002B3E0F">
        <w:rPr>
          <w:iCs/>
        </w:rPr>
        <w:t xml:space="preserve">                        in Higher Education’ book series, Bloomsbury</w:t>
      </w:r>
    </w:p>
    <w:p w14:paraId="019D85CB" w14:textId="77777777" w:rsidR="00FC11E8" w:rsidRPr="002B3E0F" w:rsidRDefault="00FC11E8" w:rsidP="00FC11E8">
      <w:pPr>
        <w:ind w:left="2160" w:hanging="2160"/>
      </w:pPr>
    </w:p>
    <w:p w14:paraId="04E98F58" w14:textId="3B97A2DF" w:rsidR="002D1934" w:rsidRPr="002B3E0F" w:rsidRDefault="002D1934" w:rsidP="002D1934">
      <w:pPr>
        <w:ind w:left="2160" w:hanging="2160"/>
      </w:pPr>
      <w:r w:rsidRPr="002B3E0F">
        <w:t>Oct, 2013        Expert peer review of draft submission of University of West London</w:t>
      </w:r>
    </w:p>
    <w:p w14:paraId="0F2CDC98" w14:textId="74D05673" w:rsidR="002D1934" w:rsidRPr="002B3E0F" w:rsidRDefault="002D1934" w:rsidP="002D1934">
      <w:pPr>
        <w:ind w:left="2160" w:hanging="1440"/>
      </w:pPr>
      <w:r w:rsidRPr="002B3E0F">
        <w:t xml:space="preserve">            to UoA 25 (Education, sub-panel C) in the UK Research</w:t>
      </w:r>
    </w:p>
    <w:p w14:paraId="47175A7B" w14:textId="77777777" w:rsidR="002D1934" w:rsidRPr="002B3E0F" w:rsidRDefault="002D1934" w:rsidP="002D1934">
      <w:pPr>
        <w:ind w:left="2160" w:hanging="1440"/>
      </w:pPr>
      <w:r w:rsidRPr="002B3E0F">
        <w:t xml:space="preserve">            Excellence Framework, 2014</w:t>
      </w:r>
    </w:p>
    <w:p w14:paraId="778A04DD" w14:textId="77777777" w:rsidR="002D1934" w:rsidRPr="002B3E0F" w:rsidRDefault="002D1934" w:rsidP="00CB4E32">
      <w:pPr>
        <w:ind w:left="2160" w:hanging="2160"/>
      </w:pPr>
    </w:p>
    <w:p w14:paraId="5A5F629A" w14:textId="24D1EE4E" w:rsidR="00CB4E32" w:rsidRPr="002B3E0F" w:rsidRDefault="00CB4E32" w:rsidP="00CB4E32">
      <w:pPr>
        <w:ind w:left="2160" w:hanging="2160"/>
      </w:pPr>
      <w:r w:rsidRPr="002B3E0F">
        <w:t>Feb, 2013        Expert peer review of draft submission of Glasgow Caledonian</w:t>
      </w:r>
    </w:p>
    <w:p w14:paraId="048F9DBA" w14:textId="24AFF264" w:rsidR="00CB4E32" w:rsidRPr="002B3E0F" w:rsidRDefault="00CB4E32" w:rsidP="00CB4E32">
      <w:pPr>
        <w:ind w:left="2160" w:hanging="1440"/>
      </w:pPr>
      <w:r w:rsidRPr="002B3E0F">
        <w:t xml:space="preserve">            University to UoA 25 (Education, sub-panel C) in the UK Research</w:t>
      </w:r>
    </w:p>
    <w:p w14:paraId="13E46C81" w14:textId="5EB253AC" w:rsidR="00CB4E32" w:rsidRPr="002B3E0F" w:rsidRDefault="00CB4E32" w:rsidP="00CB4E32">
      <w:pPr>
        <w:ind w:left="2160" w:hanging="1440"/>
      </w:pPr>
      <w:r w:rsidRPr="002B3E0F">
        <w:t xml:space="preserve">            Excellence Framework, 2014</w:t>
      </w:r>
    </w:p>
    <w:p w14:paraId="0CF2A7D2" w14:textId="77777777" w:rsidR="00CB4E32" w:rsidRPr="002B3E0F" w:rsidRDefault="00CB4E32" w:rsidP="00CB4E32">
      <w:pPr>
        <w:ind w:left="2160" w:hanging="1440"/>
      </w:pPr>
    </w:p>
    <w:p w14:paraId="25F4444C" w14:textId="77777777" w:rsidR="0051304C" w:rsidRPr="002B3E0F" w:rsidRDefault="0051304C" w:rsidP="0051304C">
      <w:pPr>
        <w:ind w:left="1440" w:hanging="1440"/>
        <w:jc w:val="both"/>
      </w:pPr>
      <w:r w:rsidRPr="002B3E0F">
        <w:t>2010</w:t>
      </w:r>
      <w:r w:rsidRPr="002B3E0F">
        <w:tab/>
        <w:t xml:space="preserve">Invited member of the national review panel for the UK higher education professional teaching standards framework </w:t>
      </w:r>
    </w:p>
    <w:p w14:paraId="26ECEED4" w14:textId="77777777" w:rsidR="0051304C" w:rsidRPr="002B3E0F" w:rsidRDefault="0051304C" w:rsidP="0051304C">
      <w:pPr>
        <w:ind w:left="1440" w:hanging="1440"/>
        <w:jc w:val="both"/>
      </w:pPr>
    </w:p>
    <w:p w14:paraId="6A92FEF9" w14:textId="1AC95827" w:rsidR="0051304C" w:rsidRPr="002B3E0F" w:rsidRDefault="0051304C" w:rsidP="0051304C">
      <w:pPr>
        <w:ind w:left="2160" w:hanging="2160"/>
        <w:jc w:val="both"/>
      </w:pPr>
      <w:r w:rsidRPr="002B3E0F">
        <w:t xml:space="preserve">March, 2009   </w:t>
      </w:r>
      <w:r w:rsidR="00FC11E8" w:rsidRPr="002B3E0F">
        <w:t>Invited workshop facilitator, E</w:t>
      </w:r>
      <w:r w:rsidRPr="002B3E0F">
        <w:t xml:space="preserve">thics and leadership for the Akept </w:t>
      </w:r>
    </w:p>
    <w:p w14:paraId="244C8CFF" w14:textId="77777777" w:rsidR="0051304C" w:rsidRPr="002B3E0F" w:rsidRDefault="0051304C" w:rsidP="0051304C">
      <w:pPr>
        <w:ind w:left="2160" w:hanging="720"/>
        <w:jc w:val="both"/>
      </w:pPr>
      <w:r w:rsidRPr="002B3E0F">
        <w:t>Leadership Academy (part of the Ministry of Higher Education),</w:t>
      </w:r>
    </w:p>
    <w:p w14:paraId="27C9D3C0" w14:textId="77777777" w:rsidR="0051304C" w:rsidRPr="002B3E0F" w:rsidRDefault="0051304C" w:rsidP="0051304C">
      <w:pPr>
        <w:ind w:left="2160" w:hanging="720"/>
        <w:jc w:val="both"/>
      </w:pPr>
      <w:r w:rsidRPr="002B3E0F">
        <w:t>Malaysia.</w:t>
      </w:r>
    </w:p>
    <w:p w14:paraId="04CD40AC" w14:textId="77777777" w:rsidR="0051304C" w:rsidRPr="002B3E0F" w:rsidRDefault="0051304C" w:rsidP="0051304C">
      <w:pPr>
        <w:ind w:left="1440" w:hanging="1440"/>
        <w:jc w:val="both"/>
      </w:pPr>
    </w:p>
    <w:p w14:paraId="5136CABE" w14:textId="77777777" w:rsidR="0051304C" w:rsidRPr="002B3E0F" w:rsidRDefault="0051304C" w:rsidP="0051304C">
      <w:pPr>
        <w:ind w:left="2160" w:hanging="2160"/>
        <w:jc w:val="both"/>
      </w:pPr>
      <w:r w:rsidRPr="002B3E0F">
        <w:t xml:space="preserve">2008-2010       External peer for the King’s Institute of Learning and </w:t>
      </w:r>
    </w:p>
    <w:p w14:paraId="3E0CC712" w14:textId="77777777" w:rsidR="0051304C" w:rsidRPr="002B3E0F" w:rsidRDefault="0051304C" w:rsidP="0051304C">
      <w:pPr>
        <w:ind w:left="2160" w:hanging="720"/>
        <w:jc w:val="both"/>
      </w:pPr>
      <w:r w:rsidRPr="002B3E0F">
        <w:t>Teaching (King’s College, London)</w:t>
      </w:r>
    </w:p>
    <w:p w14:paraId="0B3DD489" w14:textId="77777777" w:rsidR="0051304C" w:rsidRPr="002B3E0F" w:rsidRDefault="0051304C" w:rsidP="0051304C">
      <w:pPr>
        <w:ind w:left="1440" w:hanging="1440"/>
        <w:jc w:val="both"/>
      </w:pPr>
    </w:p>
    <w:p w14:paraId="5E0F3AD3" w14:textId="77777777" w:rsidR="0051304C" w:rsidRPr="002B3E0F" w:rsidRDefault="0051304C" w:rsidP="0051304C">
      <w:pPr>
        <w:ind w:left="1440" w:hanging="1440"/>
        <w:jc w:val="both"/>
      </w:pPr>
      <w:r w:rsidRPr="002B3E0F">
        <w:t>2009-2010</w:t>
      </w:r>
      <w:r w:rsidRPr="002B3E0F">
        <w:tab/>
        <w:t>Member of the main panel for the National Teaching Fellowship Projects Scheme</w:t>
      </w:r>
    </w:p>
    <w:p w14:paraId="09508D31" w14:textId="77777777" w:rsidR="0051304C" w:rsidRPr="002B3E0F" w:rsidRDefault="0051304C" w:rsidP="0051304C">
      <w:pPr>
        <w:ind w:left="1440" w:hanging="1440"/>
        <w:jc w:val="both"/>
      </w:pPr>
    </w:p>
    <w:p w14:paraId="724550C9" w14:textId="77777777" w:rsidR="0051304C" w:rsidRPr="002B3E0F" w:rsidRDefault="0051304C" w:rsidP="0051304C">
      <w:pPr>
        <w:ind w:left="1440" w:hanging="1440"/>
        <w:jc w:val="both"/>
      </w:pPr>
      <w:r w:rsidRPr="002B3E0F">
        <w:t>2005-2006</w:t>
      </w:r>
      <w:r w:rsidRPr="002B3E0F">
        <w:tab/>
        <w:t xml:space="preserve">Consultant on the development of values within the Higher Education Academy’s professional standards framework </w:t>
      </w:r>
    </w:p>
    <w:p w14:paraId="683933DE" w14:textId="77777777" w:rsidR="0051304C" w:rsidRPr="002B3E0F" w:rsidRDefault="0051304C" w:rsidP="0051304C">
      <w:pPr>
        <w:ind w:left="1440" w:hanging="1440"/>
        <w:jc w:val="both"/>
      </w:pPr>
    </w:p>
    <w:p w14:paraId="7587A76F" w14:textId="77777777" w:rsidR="0051304C" w:rsidRPr="002B3E0F" w:rsidRDefault="0051304C" w:rsidP="0051304C">
      <w:pPr>
        <w:ind w:left="2160" w:hanging="2160"/>
        <w:jc w:val="both"/>
      </w:pPr>
      <w:r w:rsidRPr="002B3E0F">
        <w:t xml:space="preserve">2002-2008       External advisor for the award of the Henry Walpole prize for </w:t>
      </w:r>
    </w:p>
    <w:p w14:paraId="702F3AB8" w14:textId="77777777" w:rsidR="0051304C" w:rsidRPr="002B3E0F" w:rsidRDefault="0051304C" w:rsidP="0051304C">
      <w:pPr>
        <w:ind w:left="720" w:firstLine="720"/>
        <w:jc w:val="both"/>
      </w:pPr>
      <w:r w:rsidRPr="002B3E0F">
        <w:t xml:space="preserve">Teaching and Learning at St Mary’s College </w:t>
      </w:r>
    </w:p>
    <w:p w14:paraId="5EEC862D" w14:textId="77777777" w:rsidR="0051304C" w:rsidRPr="002B3E0F" w:rsidRDefault="0051304C" w:rsidP="0051304C">
      <w:pPr>
        <w:jc w:val="both"/>
      </w:pPr>
    </w:p>
    <w:p w14:paraId="32E44464" w14:textId="77777777" w:rsidR="0051304C" w:rsidRPr="002B3E0F" w:rsidRDefault="0051304C" w:rsidP="0051304C">
      <w:pPr>
        <w:jc w:val="both"/>
      </w:pPr>
      <w:r w:rsidRPr="002B3E0F">
        <w:t xml:space="preserve">1999-2007 </w:t>
      </w:r>
      <w:r w:rsidRPr="002B3E0F">
        <w:tab/>
        <w:t xml:space="preserve">Accreditor, Higher Education Academy </w:t>
      </w:r>
    </w:p>
    <w:p w14:paraId="2D2CEE7D" w14:textId="77777777" w:rsidR="00604389" w:rsidRPr="002B3E0F" w:rsidRDefault="00604389" w:rsidP="0051304C">
      <w:pPr>
        <w:jc w:val="both"/>
      </w:pPr>
    </w:p>
    <w:p w14:paraId="4A172B2F" w14:textId="77777777" w:rsidR="0051304C" w:rsidRPr="002B3E0F" w:rsidRDefault="0051304C" w:rsidP="0051304C">
      <w:pPr>
        <w:jc w:val="both"/>
      </w:pPr>
      <w:r w:rsidRPr="002B3E0F">
        <w:t>In this capacity I participated in a large number of visits to accredit learning and teaching programmes at the universities of Aston, Cardiff, Bournemouth, Manchester Metropolitan,</w:t>
      </w:r>
      <w:r w:rsidRPr="002B3E0F">
        <w:rPr>
          <w:lang w:eastAsia="en-GB"/>
        </w:rPr>
        <w:t xml:space="preserve"> </w:t>
      </w:r>
      <w:r w:rsidRPr="002B3E0F">
        <w:t>Plymouth, Essex, Sunderland, Heriot-Watt, Wolverhampton, as well as North East Wales Institute of Higher Education and the University of the Highlands and Islands Millennium Institute. I also reviewed several hundred individual applications.</w:t>
      </w:r>
    </w:p>
    <w:p w14:paraId="75E095BE" w14:textId="77777777" w:rsidR="0051304C" w:rsidRPr="002B3E0F" w:rsidRDefault="0051304C" w:rsidP="0051304C">
      <w:pPr>
        <w:jc w:val="both"/>
      </w:pPr>
    </w:p>
    <w:p w14:paraId="43DD9AE6" w14:textId="46138881" w:rsidR="0051304C" w:rsidRPr="002B3E0F" w:rsidRDefault="0051304C" w:rsidP="0051304C">
      <w:pPr>
        <w:ind w:left="1440" w:hanging="1440"/>
        <w:jc w:val="both"/>
      </w:pPr>
      <w:r w:rsidRPr="002B3E0F">
        <w:t xml:space="preserve">2000-2001 </w:t>
      </w:r>
      <w:r w:rsidRPr="002B3E0F">
        <w:tab/>
        <w:t>Quality Assurance Agency for higher education (QAA</w:t>
      </w:r>
      <w:r w:rsidR="00954B22" w:rsidRPr="002B3E0F">
        <w:t>, UK</w:t>
      </w:r>
      <w:r w:rsidRPr="002B3E0F">
        <w:t xml:space="preserve">) business and management subject specialist reviewer </w:t>
      </w:r>
    </w:p>
    <w:p w14:paraId="278C5394" w14:textId="77777777" w:rsidR="0051304C" w:rsidRPr="002B3E0F" w:rsidRDefault="0051304C" w:rsidP="0051304C">
      <w:pPr>
        <w:jc w:val="both"/>
        <w:rPr>
          <w:lang w:eastAsia="en-GB"/>
        </w:rPr>
      </w:pPr>
    </w:p>
    <w:p w14:paraId="4D6F2F6E" w14:textId="77777777" w:rsidR="001E18C0" w:rsidRPr="002B3E0F" w:rsidRDefault="001E18C0" w:rsidP="0051304C">
      <w:pPr>
        <w:jc w:val="both"/>
        <w:rPr>
          <w:lang w:eastAsia="en-GB"/>
        </w:rPr>
      </w:pPr>
      <w:r w:rsidRPr="002B3E0F">
        <w:rPr>
          <w:lang w:eastAsia="en-GB"/>
        </w:rPr>
        <w:t>In this capacity I participated in visits to 4 institutions as part of the UK subject review of business and management studies.</w:t>
      </w:r>
    </w:p>
    <w:p w14:paraId="3D7B608F" w14:textId="77777777" w:rsidR="001E18C0" w:rsidRPr="002B3E0F" w:rsidRDefault="001E18C0" w:rsidP="0051304C">
      <w:pPr>
        <w:jc w:val="both"/>
        <w:rPr>
          <w:lang w:eastAsia="en-GB"/>
        </w:rPr>
      </w:pPr>
    </w:p>
    <w:p w14:paraId="4134205F" w14:textId="77777777" w:rsidR="0051304C" w:rsidRPr="002B3E0F" w:rsidRDefault="0051304C" w:rsidP="0051304C">
      <w:pPr>
        <w:ind w:left="2160" w:hanging="2160"/>
        <w:jc w:val="both"/>
      </w:pPr>
      <w:r w:rsidRPr="002B3E0F">
        <w:t xml:space="preserve">I have acted as an advisor to the Association of Business Schools and undertaken </w:t>
      </w:r>
    </w:p>
    <w:p w14:paraId="07CAAEDD" w14:textId="77777777" w:rsidR="0051304C" w:rsidRPr="002B3E0F" w:rsidRDefault="0051304C" w:rsidP="0051304C">
      <w:pPr>
        <w:ind w:left="2160" w:hanging="2160"/>
        <w:jc w:val="both"/>
      </w:pPr>
      <w:r w:rsidRPr="002B3E0F">
        <w:t xml:space="preserve">other </w:t>
      </w:r>
      <w:r w:rsidRPr="002B3E0F">
        <w:rPr>
          <w:i/>
        </w:rPr>
        <w:t>ad hoc</w:t>
      </w:r>
      <w:r w:rsidRPr="002B3E0F">
        <w:t xml:space="preserve"> consultancy work, including numerous validations and major programme </w:t>
      </w:r>
    </w:p>
    <w:p w14:paraId="05A2F94E" w14:textId="77777777" w:rsidR="0051304C" w:rsidRPr="002B3E0F" w:rsidRDefault="0051304C" w:rsidP="0051304C">
      <w:pPr>
        <w:ind w:left="2160" w:hanging="2160"/>
        <w:jc w:val="both"/>
      </w:pPr>
      <w:r w:rsidRPr="002B3E0F">
        <w:t xml:space="preserve">reviews. </w:t>
      </w:r>
    </w:p>
    <w:p w14:paraId="7278B535" w14:textId="77777777" w:rsidR="009212EB" w:rsidRPr="002B3E0F" w:rsidRDefault="009212EB" w:rsidP="000F2C6B">
      <w:pPr>
        <w:jc w:val="both"/>
      </w:pPr>
    </w:p>
    <w:p w14:paraId="6E450E3D" w14:textId="7CBC766E" w:rsidR="007F7532" w:rsidRPr="002B3E0F" w:rsidRDefault="00A26263" w:rsidP="000F2C6B">
      <w:pPr>
        <w:jc w:val="both"/>
        <w:rPr>
          <w:b/>
        </w:rPr>
      </w:pPr>
      <w:r w:rsidRPr="002B3E0F">
        <w:rPr>
          <w:b/>
        </w:rPr>
        <w:t>10</w:t>
      </w:r>
      <w:r w:rsidR="00425A82" w:rsidRPr="002B3E0F">
        <w:rPr>
          <w:b/>
        </w:rPr>
        <w:t>.0</w:t>
      </w:r>
      <w:r w:rsidR="00425A82" w:rsidRPr="002B3E0F">
        <w:rPr>
          <w:b/>
        </w:rPr>
        <w:tab/>
      </w:r>
      <w:r w:rsidR="007F7532" w:rsidRPr="002B3E0F">
        <w:rPr>
          <w:b/>
        </w:rPr>
        <w:t>Doctoral supervision and examination experience</w:t>
      </w:r>
    </w:p>
    <w:p w14:paraId="6A4039E9" w14:textId="77777777" w:rsidR="007F7532" w:rsidRPr="002B3E0F" w:rsidRDefault="007F7532" w:rsidP="000F2C6B">
      <w:pPr>
        <w:jc w:val="both"/>
        <w:rPr>
          <w:b/>
          <w:u w:val="single"/>
        </w:rPr>
      </w:pPr>
    </w:p>
    <w:p w14:paraId="3CFA944F" w14:textId="5B94F645" w:rsidR="00A00CE5" w:rsidRPr="002B3E0F" w:rsidRDefault="00061F08" w:rsidP="000F2C6B">
      <w:pPr>
        <w:jc w:val="both"/>
        <w:rPr>
          <w:u w:val="single"/>
        </w:rPr>
      </w:pPr>
      <w:r>
        <w:rPr>
          <w:u w:val="single"/>
        </w:rPr>
        <w:t>Current d</w:t>
      </w:r>
      <w:r w:rsidR="00FE5108" w:rsidRPr="002B3E0F">
        <w:rPr>
          <w:u w:val="single"/>
        </w:rPr>
        <w:t>octoral</w:t>
      </w:r>
      <w:r w:rsidR="00A00CE5" w:rsidRPr="002B3E0F">
        <w:rPr>
          <w:u w:val="single"/>
        </w:rPr>
        <w:t xml:space="preserve"> supervision</w:t>
      </w:r>
      <w:r w:rsidR="00C235E0" w:rsidRPr="002B3E0F">
        <w:t xml:space="preserve"> </w:t>
      </w:r>
      <w:r w:rsidR="00FE5108" w:rsidRPr="002B3E0F">
        <w:t>(</w:t>
      </w:r>
      <w:r w:rsidR="00020A58">
        <w:t>6</w:t>
      </w:r>
      <w:r w:rsidR="00024935" w:rsidRPr="002B3E0F">
        <w:t xml:space="preserve"> </w:t>
      </w:r>
      <w:r w:rsidR="00024BE5" w:rsidRPr="002B3E0F">
        <w:t>Ph</w:t>
      </w:r>
      <w:r w:rsidR="001E79B5" w:rsidRPr="002B3E0F">
        <w:t xml:space="preserve">D; </w:t>
      </w:r>
      <w:r w:rsidR="004D5EBA">
        <w:t>9</w:t>
      </w:r>
      <w:r w:rsidR="00361A87" w:rsidRPr="002B3E0F">
        <w:t xml:space="preserve"> EdD</w:t>
      </w:r>
      <w:r w:rsidR="00FE5108" w:rsidRPr="002B3E0F">
        <w:t>)</w:t>
      </w:r>
    </w:p>
    <w:p w14:paraId="74186D6B" w14:textId="77777777" w:rsidR="00A00CE5" w:rsidRPr="002B3E0F" w:rsidRDefault="00A00CE5" w:rsidP="000F2C6B">
      <w:pPr>
        <w:jc w:val="both"/>
        <w:rPr>
          <w:u w:val="single"/>
        </w:rPr>
      </w:pPr>
    </w:p>
    <w:p w14:paraId="2EF25F67" w14:textId="582E6483" w:rsidR="006B3236" w:rsidRPr="00177C2C" w:rsidRDefault="006B3236" w:rsidP="000F2C6B">
      <w:pPr>
        <w:jc w:val="both"/>
      </w:pPr>
      <w:r w:rsidRPr="00177C2C">
        <w:t>Wanangwa Chikazinga (PhD)</w:t>
      </w:r>
    </w:p>
    <w:p w14:paraId="0B5E608A" w14:textId="2253A9FD" w:rsidR="00020A58" w:rsidRDefault="00020A58" w:rsidP="00020A58">
      <w:r>
        <w:t>Al-Hashmi, Alyaa (PhD)</w:t>
      </w:r>
    </w:p>
    <w:p w14:paraId="64DAB5CF" w14:textId="32EF6916" w:rsidR="00550D35" w:rsidRPr="009324B0" w:rsidRDefault="00550D35" w:rsidP="000F2C6B">
      <w:pPr>
        <w:jc w:val="both"/>
      </w:pPr>
      <w:r w:rsidRPr="009324B0">
        <w:t>Salma Al Saifi (PhD)</w:t>
      </w:r>
    </w:p>
    <w:p w14:paraId="57A86471" w14:textId="72222D72" w:rsidR="00020A58" w:rsidRDefault="00CA128A" w:rsidP="00020A58">
      <w:r>
        <w:t>Zhang, Xiaohan (Esther) (PhD)</w:t>
      </w:r>
    </w:p>
    <w:p w14:paraId="4EEDD9E0" w14:textId="5AED2B71" w:rsidR="00020A58" w:rsidRDefault="00020A58" w:rsidP="00020A58">
      <w:pPr>
        <w:jc w:val="both"/>
      </w:pPr>
      <w:r w:rsidRPr="00177C2C">
        <w:t xml:space="preserve">Ran </w:t>
      </w:r>
      <w:r w:rsidRPr="009324B0">
        <w:t>Qi (PhD)</w:t>
      </w:r>
    </w:p>
    <w:p w14:paraId="5A1474CE" w14:textId="7CB8A588" w:rsidR="004D5EBA" w:rsidRPr="009324B0" w:rsidRDefault="00020A58" w:rsidP="000F2C6B">
      <w:pPr>
        <w:jc w:val="both"/>
      </w:pPr>
      <w:r w:rsidRPr="009324B0">
        <w:t>Ying Yu (PhD)</w:t>
      </w:r>
    </w:p>
    <w:p w14:paraId="5AB29311" w14:textId="6A00D881" w:rsidR="00A878B8" w:rsidRPr="009324B0" w:rsidRDefault="00A878B8" w:rsidP="00A878B8">
      <w:r w:rsidRPr="009324B0">
        <w:rPr>
          <w:color w:val="000000"/>
          <w:shd w:val="clear" w:color="auto" w:fill="FFFFFF"/>
        </w:rPr>
        <w:t>Kai Kit NG, (Jack) (EdD)</w:t>
      </w:r>
    </w:p>
    <w:p w14:paraId="1B444CB5" w14:textId="2064FD16" w:rsidR="00A87C40" w:rsidRPr="009324B0" w:rsidRDefault="00A87C40" w:rsidP="00A87C40">
      <w:r w:rsidRPr="009324B0">
        <w:rPr>
          <w:color w:val="000000"/>
          <w:shd w:val="clear" w:color="auto" w:fill="FFFFFF"/>
        </w:rPr>
        <w:t>Sze Pui Shan (Carol) (EdD)</w:t>
      </w:r>
    </w:p>
    <w:p w14:paraId="61358154" w14:textId="246BC7AE" w:rsidR="00751128" w:rsidRPr="009324B0" w:rsidRDefault="00751128" w:rsidP="00751128">
      <w:pPr>
        <w:rPr>
          <w:color w:val="000000"/>
          <w:shd w:val="clear" w:color="auto" w:fill="FFFFFF"/>
        </w:rPr>
      </w:pPr>
      <w:r w:rsidRPr="009324B0">
        <w:rPr>
          <w:color w:val="000000"/>
          <w:shd w:val="clear" w:color="auto" w:fill="FFFFFF"/>
        </w:rPr>
        <w:t>Lin Tat Ha (‘Sunny’) (EdD)</w:t>
      </w:r>
    </w:p>
    <w:p w14:paraId="7B322DA6" w14:textId="2A7A1BA1" w:rsidR="001E79B5" w:rsidRPr="004D5EBA" w:rsidRDefault="001E79B5" w:rsidP="00751128">
      <w:r w:rsidRPr="009324B0">
        <w:t>Tse Hoi Lam (‘</w:t>
      </w:r>
      <w:r w:rsidRPr="004D5EBA">
        <w:t>Karen’) (EdD)</w:t>
      </w:r>
    </w:p>
    <w:p w14:paraId="268F028F" w14:textId="77777777" w:rsidR="00B60C14" w:rsidRPr="004D5EBA" w:rsidRDefault="00B60C14" w:rsidP="00B60C14">
      <w:pPr>
        <w:rPr>
          <w:color w:val="000000"/>
          <w:shd w:val="clear" w:color="auto" w:fill="FFFFFF"/>
        </w:rPr>
      </w:pPr>
      <w:r w:rsidRPr="004D5EBA">
        <w:rPr>
          <w:color w:val="000000"/>
          <w:shd w:val="clear" w:color="auto" w:fill="FFFFFF"/>
        </w:rPr>
        <w:t>Saud Albusaidi (EdD)</w:t>
      </w:r>
    </w:p>
    <w:p w14:paraId="47230BF8" w14:textId="23C4F8A3" w:rsidR="00B60C14" w:rsidRPr="004D5EBA" w:rsidRDefault="00B60C14" w:rsidP="00B60C14">
      <w:pPr>
        <w:pStyle w:val="Heading2"/>
        <w:rPr>
          <w:b w:val="0"/>
          <w:bCs/>
          <w:color w:val="202124"/>
          <w:sz w:val="24"/>
          <w:szCs w:val="24"/>
        </w:rPr>
      </w:pPr>
      <w:r w:rsidRPr="004D5EBA">
        <w:rPr>
          <w:b w:val="0"/>
          <w:bCs/>
          <w:color w:val="202124"/>
          <w:sz w:val="24"/>
          <w:szCs w:val="24"/>
        </w:rPr>
        <w:t>Hilal Al Hajri (EdD)</w:t>
      </w:r>
    </w:p>
    <w:p w14:paraId="02FC6579" w14:textId="77777777" w:rsidR="00BF1335" w:rsidRPr="002B3E0F" w:rsidRDefault="00BF1335" w:rsidP="00F7489D">
      <w:pPr>
        <w:jc w:val="both"/>
      </w:pPr>
    </w:p>
    <w:p w14:paraId="35292227" w14:textId="6C264F59" w:rsidR="007F7532" w:rsidRPr="002B3E0F" w:rsidRDefault="00F16941" w:rsidP="00482754">
      <w:pPr>
        <w:jc w:val="both"/>
        <w:rPr>
          <w:b/>
          <w:u w:val="single"/>
        </w:rPr>
      </w:pPr>
      <w:r w:rsidRPr="002B3E0F">
        <w:rPr>
          <w:u w:val="single"/>
        </w:rPr>
        <w:t xml:space="preserve">PhD </w:t>
      </w:r>
      <w:r w:rsidR="009212EB" w:rsidRPr="002B3E0F">
        <w:rPr>
          <w:u w:val="single"/>
        </w:rPr>
        <w:t xml:space="preserve">and EdD </w:t>
      </w:r>
      <w:r w:rsidRPr="002B3E0F">
        <w:rPr>
          <w:u w:val="single"/>
        </w:rPr>
        <w:t>completions</w:t>
      </w:r>
      <w:r w:rsidR="009212EB" w:rsidRPr="002B3E0F">
        <w:rPr>
          <w:u w:val="single"/>
        </w:rPr>
        <w:t xml:space="preserve"> (as primary supervisor)</w:t>
      </w:r>
    </w:p>
    <w:p w14:paraId="061013E1" w14:textId="77777777" w:rsidR="007F7532" w:rsidRPr="002B3E0F" w:rsidRDefault="007F7532" w:rsidP="00482754">
      <w:pPr>
        <w:jc w:val="both"/>
      </w:pPr>
    </w:p>
    <w:p w14:paraId="0CEF92B3" w14:textId="49FD499D" w:rsidR="005B4A4C" w:rsidRDefault="005B4A4C" w:rsidP="005A2BC3">
      <w:pPr>
        <w:jc w:val="both"/>
      </w:pPr>
      <w:r>
        <w:t xml:space="preserve">10. </w:t>
      </w:r>
      <w:r w:rsidRPr="009324B0">
        <w:t>Yu Yip Lau (Joseph)</w:t>
      </w:r>
      <w:r w:rsidR="005A2BC3">
        <w:t xml:space="preserve"> </w:t>
      </w:r>
      <w:r w:rsidR="005A2BC3" w:rsidRPr="005A2BC3">
        <w:rPr>
          <w:i/>
        </w:rPr>
        <w:t>‘Across the waves: departmental leadership in higher education institutions’</w:t>
      </w:r>
      <w:r w:rsidRPr="009324B0">
        <w:t xml:space="preserve"> (EdD)</w:t>
      </w:r>
      <w:r>
        <w:t>, 2020</w:t>
      </w:r>
    </w:p>
    <w:p w14:paraId="14FDEC65" w14:textId="77777777" w:rsidR="005A2BC3" w:rsidRDefault="005A2BC3" w:rsidP="005A2BC3">
      <w:pPr>
        <w:jc w:val="both"/>
      </w:pPr>
    </w:p>
    <w:p w14:paraId="7D675C63" w14:textId="3EA60CF9" w:rsidR="00570470" w:rsidRPr="00570470" w:rsidRDefault="00570470" w:rsidP="00BF1335">
      <w:pPr>
        <w:widowControl w:val="0"/>
        <w:autoSpaceDE w:val="0"/>
        <w:autoSpaceDN w:val="0"/>
        <w:adjustRightInd w:val="0"/>
        <w:spacing w:after="240"/>
      </w:pPr>
      <w:r w:rsidRPr="00570470">
        <w:t xml:space="preserve">9. </w:t>
      </w:r>
      <w:r w:rsidRPr="00570470">
        <w:rPr>
          <w:bCs/>
        </w:rPr>
        <w:t>Lee, Joyce Lok Hin</w:t>
      </w:r>
      <w:r w:rsidRPr="00570470">
        <w:t xml:space="preserve"> ‘</w:t>
      </w:r>
      <w:r w:rsidRPr="00570470">
        <w:rPr>
          <w:i/>
          <w:iCs/>
        </w:rPr>
        <w:t xml:space="preserve">Perceptions of academic integrity among teachers and students in the EAP context at a self-financing tertiary institution in Hong Kong’. </w:t>
      </w:r>
      <w:r>
        <w:rPr>
          <w:iCs/>
        </w:rPr>
        <w:t xml:space="preserve">University of Bristol </w:t>
      </w:r>
      <w:r w:rsidRPr="00570470">
        <w:rPr>
          <w:iCs/>
        </w:rPr>
        <w:t>(</w:t>
      </w:r>
      <w:r w:rsidRPr="00570470">
        <w:rPr>
          <w:bCs/>
        </w:rPr>
        <w:t>EdD)</w:t>
      </w:r>
      <w:r w:rsidR="005B4A4C">
        <w:rPr>
          <w:bCs/>
        </w:rPr>
        <w:t>, 2019</w:t>
      </w:r>
    </w:p>
    <w:p w14:paraId="7CF66057" w14:textId="0150404C" w:rsidR="00BF1335" w:rsidRPr="002B3E0F" w:rsidRDefault="00BF1335" w:rsidP="00BF1335">
      <w:pPr>
        <w:widowControl w:val="0"/>
        <w:autoSpaceDE w:val="0"/>
        <w:autoSpaceDN w:val="0"/>
        <w:adjustRightInd w:val="0"/>
        <w:spacing w:after="240"/>
      </w:pPr>
      <w:r w:rsidRPr="00570470">
        <w:t xml:space="preserve">8. Joshi, Adesh, </w:t>
      </w:r>
      <w:r w:rsidRPr="00570470">
        <w:rPr>
          <w:bCs/>
          <w:i/>
        </w:rPr>
        <w:t>Quality Assurance of Teaching and Learning in Indian Higher Education</w:t>
      </w:r>
      <w:r w:rsidRPr="002B3E0F">
        <w:rPr>
          <w:bCs/>
          <w:i/>
        </w:rPr>
        <w:t xml:space="preserve"> Institutes</w:t>
      </w:r>
      <w:r w:rsidRPr="002B3E0F">
        <w:rPr>
          <w:bCs/>
        </w:rPr>
        <w:t>, University of Southampton (PhD), September, 2017</w:t>
      </w:r>
    </w:p>
    <w:p w14:paraId="635B3FFD" w14:textId="5DC58118" w:rsidR="00CE6EFE" w:rsidRPr="002B3E0F" w:rsidRDefault="00CE6EFE" w:rsidP="00CE6EFE">
      <w:pPr>
        <w:jc w:val="both"/>
      </w:pPr>
      <w:r w:rsidRPr="002B3E0F">
        <w:t xml:space="preserve">7. Chen, Siaw Wee, </w:t>
      </w:r>
      <w:r w:rsidR="007A7C22" w:rsidRPr="002B3E0F">
        <w:rPr>
          <w:i/>
        </w:rPr>
        <w:t>Beyond</w:t>
      </w:r>
      <w:r w:rsidR="00640585" w:rsidRPr="002B3E0F">
        <w:rPr>
          <w:i/>
        </w:rPr>
        <w:t xml:space="preserve"> Consonance and Dissonance: A Model of Pedagogical Engagement with Critical Thinking</w:t>
      </w:r>
      <w:r w:rsidRPr="002B3E0F">
        <w:t xml:space="preserve">, </w:t>
      </w:r>
      <w:r w:rsidR="00640585" w:rsidRPr="002B3E0F">
        <w:t xml:space="preserve">The University of Hong Kong (PhD), </w:t>
      </w:r>
      <w:r w:rsidRPr="002B3E0F">
        <w:t>December 2014</w:t>
      </w:r>
    </w:p>
    <w:p w14:paraId="5EE3B5E4" w14:textId="77777777" w:rsidR="001B1FE3" w:rsidRPr="002B3E0F" w:rsidRDefault="001B1FE3" w:rsidP="009212EB">
      <w:pPr>
        <w:jc w:val="both"/>
      </w:pPr>
    </w:p>
    <w:p w14:paraId="628A6003" w14:textId="6DDDE816" w:rsidR="009212EB" w:rsidRPr="002B3E0F" w:rsidRDefault="009212EB" w:rsidP="009212EB">
      <w:pPr>
        <w:jc w:val="both"/>
      </w:pPr>
      <w:r w:rsidRPr="002B3E0F">
        <w:t>6.</w:t>
      </w:r>
      <w:r w:rsidRPr="002B3E0F">
        <w:rPr>
          <w:b/>
        </w:rPr>
        <w:t xml:space="preserve"> </w:t>
      </w:r>
      <w:r w:rsidRPr="002B3E0F">
        <w:t xml:space="preserve"> Ching Ka Wai, </w:t>
      </w:r>
      <w:r w:rsidR="00640585" w:rsidRPr="002B3E0F">
        <w:rPr>
          <w:i/>
        </w:rPr>
        <w:t>L</w:t>
      </w:r>
      <w:r w:rsidRPr="002B3E0F">
        <w:rPr>
          <w:i/>
        </w:rPr>
        <w:t xml:space="preserve">earning experiences </w:t>
      </w:r>
      <w:r w:rsidR="00640585" w:rsidRPr="002B3E0F">
        <w:rPr>
          <w:i/>
        </w:rPr>
        <w:t>of</w:t>
      </w:r>
      <w:r w:rsidRPr="002B3E0F">
        <w:rPr>
          <w:i/>
        </w:rPr>
        <w:t xml:space="preserve"> Hospitality and Tourism Management </w:t>
      </w:r>
      <w:r w:rsidR="00640585" w:rsidRPr="002B3E0F">
        <w:rPr>
          <w:i/>
        </w:rPr>
        <w:t>Students in Three Different Modes of Curriculum Delivery</w:t>
      </w:r>
      <w:r w:rsidRPr="002B3E0F">
        <w:t xml:space="preserve">, The University of Hong Kong, </w:t>
      </w:r>
      <w:r w:rsidR="00CE6EFE" w:rsidRPr="002B3E0F">
        <w:t>(EdD), July, 2014</w:t>
      </w:r>
    </w:p>
    <w:p w14:paraId="4BCFE70F" w14:textId="77777777" w:rsidR="009212EB" w:rsidRPr="002B3E0F" w:rsidRDefault="009212EB" w:rsidP="009212EB">
      <w:pPr>
        <w:jc w:val="both"/>
      </w:pPr>
    </w:p>
    <w:p w14:paraId="12257CD8" w14:textId="3AF54BDE" w:rsidR="00CB01E9" w:rsidRPr="002B3E0F" w:rsidRDefault="00CB01E9" w:rsidP="009212EB">
      <w:pPr>
        <w:pStyle w:val="bigheader"/>
        <w:spacing w:line="240" w:lineRule="auto"/>
        <w:jc w:val="left"/>
        <w:rPr>
          <w:rFonts w:ascii="Times New Roman" w:hAnsi="Times New Roman" w:cs="Times New Roman"/>
          <w:b w:val="0"/>
          <w:sz w:val="24"/>
          <w:szCs w:val="24"/>
        </w:rPr>
      </w:pPr>
      <w:r w:rsidRPr="002B3E0F">
        <w:rPr>
          <w:rFonts w:ascii="Times New Roman" w:hAnsi="Times New Roman" w:cs="Times New Roman"/>
          <w:b w:val="0"/>
          <w:sz w:val="24"/>
          <w:szCs w:val="24"/>
        </w:rPr>
        <w:t xml:space="preserve">5. </w:t>
      </w:r>
      <w:r w:rsidR="009212EB" w:rsidRPr="002B3E0F">
        <w:rPr>
          <w:rFonts w:ascii="Times New Roman" w:hAnsi="Times New Roman" w:cs="Times New Roman"/>
          <w:b w:val="0"/>
          <w:sz w:val="24"/>
          <w:szCs w:val="24"/>
        </w:rPr>
        <w:t xml:space="preserve">Grey, Claire </w:t>
      </w:r>
      <w:r w:rsidRPr="002B3E0F">
        <w:rPr>
          <w:rFonts w:ascii="Times New Roman" w:hAnsi="Times New Roman" w:cs="Times New Roman"/>
          <w:b w:val="0"/>
          <w:i/>
          <w:sz w:val="24"/>
          <w:szCs w:val="24"/>
        </w:rPr>
        <w:t>Further/Higher Education Partnerships: A Street Level Perspective</w:t>
      </w:r>
      <w:r w:rsidRPr="002B3E0F">
        <w:rPr>
          <w:rFonts w:ascii="Times New Roman" w:hAnsi="Times New Roman" w:cs="Times New Roman"/>
          <w:b w:val="0"/>
          <w:sz w:val="24"/>
          <w:szCs w:val="24"/>
        </w:rPr>
        <w:t>, The University of Sheffield, UK (External primary supervisor)</w:t>
      </w:r>
      <w:r w:rsidR="004F60DC" w:rsidRPr="002B3E0F">
        <w:rPr>
          <w:rFonts w:ascii="Times New Roman" w:hAnsi="Times New Roman" w:cs="Times New Roman"/>
          <w:b w:val="0"/>
          <w:sz w:val="24"/>
          <w:szCs w:val="24"/>
        </w:rPr>
        <w:t>, (EdD), July</w:t>
      </w:r>
      <w:r w:rsidR="009212EB" w:rsidRPr="002B3E0F">
        <w:rPr>
          <w:rFonts w:ascii="Times New Roman" w:hAnsi="Times New Roman" w:cs="Times New Roman"/>
          <w:b w:val="0"/>
          <w:sz w:val="24"/>
          <w:szCs w:val="24"/>
        </w:rPr>
        <w:t>, 2014</w:t>
      </w:r>
    </w:p>
    <w:p w14:paraId="31D74CD2" w14:textId="58CEC7FB" w:rsidR="00514449" w:rsidRPr="002B3E0F" w:rsidRDefault="00370C0D" w:rsidP="00482754">
      <w:pPr>
        <w:jc w:val="both"/>
      </w:pPr>
      <w:r w:rsidRPr="002B3E0F">
        <w:t>4. Saraswat, Arti</w:t>
      </w:r>
      <w:r w:rsidR="00514449" w:rsidRPr="002B3E0F">
        <w:t xml:space="preserve"> </w:t>
      </w:r>
      <w:r w:rsidR="00514449" w:rsidRPr="002B3E0F">
        <w:rPr>
          <w:i/>
        </w:rPr>
        <w:t>The challenges of leading and managing dual sector institutions</w:t>
      </w:r>
      <w:r w:rsidR="00514449" w:rsidRPr="002B3E0F">
        <w:t xml:space="preserve">, Thames Valley University, </w:t>
      </w:r>
      <w:r w:rsidR="009212EB" w:rsidRPr="002B3E0F">
        <w:t xml:space="preserve">PhD, </w:t>
      </w:r>
      <w:r w:rsidR="00514449" w:rsidRPr="002B3E0F">
        <w:t xml:space="preserve">July, 2010 </w:t>
      </w:r>
    </w:p>
    <w:p w14:paraId="2BAAE2F7" w14:textId="77777777" w:rsidR="00514449" w:rsidRPr="002B3E0F" w:rsidRDefault="00514449" w:rsidP="000F2C6B">
      <w:pPr>
        <w:jc w:val="both"/>
      </w:pPr>
    </w:p>
    <w:p w14:paraId="55D1ECEE" w14:textId="59E17FDB" w:rsidR="007F7532" w:rsidRPr="002B3E0F" w:rsidRDefault="00370C0D" w:rsidP="000F2C6B">
      <w:pPr>
        <w:jc w:val="both"/>
      </w:pPr>
      <w:r w:rsidRPr="002B3E0F">
        <w:t>3. Rich, Martin</w:t>
      </w:r>
      <w:r w:rsidR="007F7532" w:rsidRPr="002B3E0F">
        <w:t xml:space="preserve"> </w:t>
      </w:r>
      <w:r w:rsidR="007F7532" w:rsidRPr="002B3E0F">
        <w:rPr>
          <w:i/>
        </w:rPr>
        <w:t>Information and Communication Technology in Management Learning</w:t>
      </w:r>
      <w:r w:rsidR="007F7532" w:rsidRPr="002B3E0F">
        <w:t xml:space="preserve">, City University, UK, </w:t>
      </w:r>
      <w:r w:rsidR="009212EB" w:rsidRPr="002B3E0F">
        <w:t xml:space="preserve">PhD, </w:t>
      </w:r>
      <w:r w:rsidR="007F7532" w:rsidRPr="002B3E0F">
        <w:t>May, 2004</w:t>
      </w:r>
    </w:p>
    <w:p w14:paraId="717B4013" w14:textId="77777777" w:rsidR="007F7532" w:rsidRPr="002B3E0F" w:rsidRDefault="007F7532" w:rsidP="000F2C6B">
      <w:pPr>
        <w:jc w:val="both"/>
      </w:pPr>
    </w:p>
    <w:p w14:paraId="2055FC09" w14:textId="13EA026E" w:rsidR="007F7532" w:rsidRPr="002B3E0F" w:rsidRDefault="00370C0D" w:rsidP="000F2C6B">
      <w:pPr>
        <w:autoSpaceDE w:val="0"/>
        <w:autoSpaceDN w:val="0"/>
        <w:adjustRightInd w:val="0"/>
        <w:jc w:val="both"/>
      </w:pPr>
      <w:r w:rsidRPr="002B3E0F">
        <w:t>2. Emberson, Michael</w:t>
      </w:r>
      <w:r w:rsidR="007F7532" w:rsidRPr="002B3E0F">
        <w:t xml:space="preserve"> </w:t>
      </w:r>
      <w:r w:rsidR="007F7532" w:rsidRPr="002B3E0F">
        <w:rPr>
          <w:i/>
        </w:rPr>
        <w:t xml:space="preserve">The equity theory of motivation: An ethnographic case study of a voluntary sector organisation, </w:t>
      </w:r>
      <w:r w:rsidR="007F7532" w:rsidRPr="002B3E0F">
        <w:t xml:space="preserve">University of Kent, UK, </w:t>
      </w:r>
      <w:r w:rsidR="009212EB" w:rsidRPr="002B3E0F">
        <w:t xml:space="preserve">PhD, </w:t>
      </w:r>
      <w:r w:rsidR="007F7532" w:rsidRPr="002B3E0F">
        <w:t>August, 2002</w:t>
      </w:r>
    </w:p>
    <w:p w14:paraId="1DB2A4BC" w14:textId="77777777" w:rsidR="007F7532" w:rsidRPr="002B3E0F" w:rsidRDefault="007F7532" w:rsidP="000F2C6B">
      <w:pPr>
        <w:jc w:val="both"/>
      </w:pPr>
    </w:p>
    <w:p w14:paraId="6966945D" w14:textId="30F51C2F" w:rsidR="007F7532" w:rsidRPr="002B3E0F" w:rsidRDefault="00370C0D" w:rsidP="000F2C6B">
      <w:pPr>
        <w:jc w:val="both"/>
      </w:pPr>
      <w:r w:rsidRPr="002B3E0F">
        <w:t>1. Stuart, Marion</w:t>
      </w:r>
      <w:r w:rsidR="007F7532" w:rsidRPr="002B3E0F">
        <w:t xml:space="preserve"> </w:t>
      </w:r>
      <w:r w:rsidR="007F7532" w:rsidRPr="002B3E0F">
        <w:rPr>
          <w:i/>
        </w:rPr>
        <w:t>Degrees of Differences: Influences on the development and control of Tourism as a subject in UK higher education</w:t>
      </w:r>
      <w:r w:rsidR="007F7532" w:rsidRPr="002B3E0F">
        <w:t xml:space="preserve">, University of Kent, UK, </w:t>
      </w:r>
      <w:r w:rsidR="009212EB" w:rsidRPr="002B3E0F">
        <w:t xml:space="preserve">PhD, </w:t>
      </w:r>
      <w:r w:rsidR="007F7532" w:rsidRPr="002B3E0F">
        <w:t>June, 2001</w:t>
      </w:r>
    </w:p>
    <w:p w14:paraId="3016F367" w14:textId="77777777" w:rsidR="00965F45" w:rsidRPr="002B3E0F" w:rsidRDefault="00965F45" w:rsidP="000F2C6B">
      <w:pPr>
        <w:jc w:val="both"/>
        <w:rPr>
          <w:u w:val="single"/>
        </w:rPr>
      </w:pPr>
    </w:p>
    <w:p w14:paraId="5B1E8FC6" w14:textId="47216DC6" w:rsidR="007F7532" w:rsidRPr="002B3E0F" w:rsidRDefault="007B01D5" w:rsidP="000F2C6B">
      <w:pPr>
        <w:jc w:val="both"/>
        <w:rPr>
          <w:b/>
          <w:u w:val="single"/>
        </w:rPr>
      </w:pPr>
      <w:r w:rsidRPr="002B3E0F">
        <w:rPr>
          <w:u w:val="single"/>
        </w:rPr>
        <w:t>E</w:t>
      </w:r>
      <w:r w:rsidR="007F7532" w:rsidRPr="002B3E0F">
        <w:rPr>
          <w:u w:val="single"/>
        </w:rPr>
        <w:t>xternal examination of doctorates</w:t>
      </w:r>
    </w:p>
    <w:p w14:paraId="3E7E76AC" w14:textId="77777777" w:rsidR="006A5401" w:rsidRPr="002B3E0F" w:rsidRDefault="006A5401" w:rsidP="000F2C6B">
      <w:pPr>
        <w:autoSpaceDE w:val="0"/>
        <w:autoSpaceDN w:val="0"/>
        <w:adjustRightInd w:val="0"/>
        <w:jc w:val="both"/>
        <w:rPr>
          <w:szCs w:val="20"/>
        </w:rPr>
      </w:pPr>
    </w:p>
    <w:p w14:paraId="7EF9826E" w14:textId="2B06D443" w:rsidR="00412DD7" w:rsidRPr="00412DD7" w:rsidRDefault="00412DD7" w:rsidP="00412DD7">
      <w:pPr>
        <w:autoSpaceDE w:val="0"/>
        <w:autoSpaceDN w:val="0"/>
        <w:adjustRightInd w:val="0"/>
        <w:rPr>
          <w:rFonts w:eastAsia="MS Mincho"/>
          <w:lang w:eastAsia="en-US"/>
        </w:rPr>
      </w:pPr>
      <w:r>
        <w:t xml:space="preserve">21. PhD, Sisi Wang, </w:t>
      </w:r>
      <w:r w:rsidRPr="00412DD7">
        <w:rPr>
          <w:rFonts w:eastAsia="MS Mincho"/>
          <w:lang w:eastAsia="en-US"/>
        </w:rPr>
        <w:t>A narrative inquiry into values about teaching and</w:t>
      </w:r>
      <w:r>
        <w:rPr>
          <w:rFonts w:eastAsia="MS Mincho"/>
          <w:lang w:eastAsia="en-US"/>
        </w:rPr>
        <w:t xml:space="preserve"> </w:t>
      </w:r>
      <w:r w:rsidRPr="00412DD7">
        <w:rPr>
          <w:rFonts w:eastAsia="MS Mincho"/>
          <w:lang w:eastAsia="en-US"/>
        </w:rPr>
        <w:t>learning in higher education in Hong Kong:</w:t>
      </w:r>
      <w:r>
        <w:rPr>
          <w:rFonts w:eastAsia="MS Mincho"/>
          <w:lang w:eastAsia="en-US"/>
        </w:rPr>
        <w:t xml:space="preserve"> </w:t>
      </w:r>
      <w:r w:rsidRPr="00412DD7">
        <w:rPr>
          <w:rFonts w:eastAsia="MS Mincho"/>
          <w:lang w:eastAsia="en-US"/>
        </w:rPr>
        <w:t>Teachers’ perspectives</w:t>
      </w:r>
      <w:r>
        <w:rPr>
          <w:rFonts w:eastAsia="MS Mincho"/>
          <w:lang w:eastAsia="en-US"/>
        </w:rPr>
        <w:t>, University of Hong Kong (</w:t>
      </w:r>
      <w:r w:rsidR="00326F0F">
        <w:rPr>
          <w:rFonts w:eastAsia="MS Mincho"/>
          <w:lang w:eastAsia="en-US"/>
        </w:rPr>
        <w:t>February</w:t>
      </w:r>
      <w:r>
        <w:rPr>
          <w:rFonts w:eastAsia="MS Mincho"/>
          <w:lang w:eastAsia="en-US"/>
        </w:rPr>
        <w:t>, 2021)</w:t>
      </w:r>
    </w:p>
    <w:p w14:paraId="3826B10C" w14:textId="77777777" w:rsidR="00412DD7" w:rsidRPr="00412DD7" w:rsidRDefault="00412DD7" w:rsidP="00481A43"/>
    <w:p w14:paraId="6BE81670" w14:textId="450DA95A" w:rsidR="00CE2384" w:rsidRPr="002B3E0F" w:rsidRDefault="00CE2384" w:rsidP="00481A43">
      <w:r w:rsidRPr="00412DD7">
        <w:t>20. PhD, Sofia Shan, The transformation of learner identity: exploring the transition of Chinese masters students into</w:t>
      </w:r>
      <w:r w:rsidRPr="002B3E0F">
        <w:t xml:space="preserve"> a Scottish university, University of Edinburgh (26 July 2019)</w:t>
      </w:r>
    </w:p>
    <w:p w14:paraId="41C13AB6" w14:textId="77777777" w:rsidR="00CE2384" w:rsidRPr="002B3E0F" w:rsidRDefault="00CE2384" w:rsidP="00481A43"/>
    <w:p w14:paraId="6F179039" w14:textId="07A8A5AA" w:rsidR="00A43283" w:rsidRPr="002B3E0F" w:rsidRDefault="00A43283" w:rsidP="00481A43">
      <w:r w:rsidRPr="002B3E0F">
        <w:t xml:space="preserve">19. EdD, </w:t>
      </w:r>
      <w:r w:rsidRPr="002B3E0F">
        <w:rPr>
          <w:color w:val="222222"/>
          <w:shd w:val="clear" w:color="auto" w:fill="FFFFFF"/>
        </w:rPr>
        <w:t>Abel Nyamapfene</w:t>
      </w:r>
      <w:r w:rsidR="003F203C" w:rsidRPr="002B3E0F">
        <w:rPr>
          <w:color w:val="222222"/>
          <w:shd w:val="clear" w:color="auto" w:fill="FFFFFF"/>
        </w:rPr>
        <w:t xml:space="preserve"> </w:t>
      </w:r>
      <w:r w:rsidR="00A46787" w:rsidRPr="002B3E0F">
        <w:rPr>
          <w:color w:val="222222"/>
          <w:shd w:val="clear" w:color="auto" w:fill="FFFFFF"/>
        </w:rPr>
        <w:t>Teachi</w:t>
      </w:r>
      <w:r w:rsidR="00024935" w:rsidRPr="002B3E0F">
        <w:rPr>
          <w:color w:val="222222"/>
          <w:shd w:val="clear" w:color="auto" w:fill="FFFFFF"/>
        </w:rPr>
        <w:t>ng-only academics in a research-</w:t>
      </w:r>
      <w:r w:rsidR="00A46787" w:rsidRPr="002B3E0F">
        <w:rPr>
          <w:color w:val="222222"/>
          <w:shd w:val="clear" w:color="auto" w:fill="FFFFFF"/>
        </w:rPr>
        <w:t xml:space="preserve">intensive university, </w:t>
      </w:r>
      <w:r w:rsidR="003F203C" w:rsidRPr="002B3E0F">
        <w:rPr>
          <w:color w:val="222222"/>
          <w:shd w:val="clear" w:color="auto" w:fill="FFFFFF"/>
        </w:rPr>
        <w:t>University of Exeter (31 May 2018)</w:t>
      </w:r>
    </w:p>
    <w:p w14:paraId="30946DBE" w14:textId="77777777" w:rsidR="00A43283" w:rsidRPr="002B3E0F" w:rsidRDefault="00A43283" w:rsidP="00481A43"/>
    <w:p w14:paraId="3C39F13E" w14:textId="7A391AB1" w:rsidR="00481A43" w:rsidRPr="002B3E0F" w:rsidRDefault="00481A43" w:rsidP="00481A43">
      <w:r w:rsidRPr="002B3E0F">
        <w:t xml:space="preserve">18. PhD, </w:t>
      </w:r>
      <w:r w:rsidRPr="002B3E0F">
        <w:rPr>
          <w:color w:val="222222"/>
          <w:shd w:val="clear" w:color="auto" w:fill="FFFFFF"/>
        </w:rPr>
        <w:t>Rhiannon Birch, The Policy Work of the National Committee of Inquiry into Higher Education in the United Kingdom (the Dearing Committee, 1996-97). </w:t>
      </w:r>
      <w:r w:rsidR="003F203C" w:rsidRPr="002B3E0F">
        <w:rPr>
          <w:color w:val="222222"/>
          <w:shd w:val="clear" w:color="auto" w:fill="FFFFFF"/>
        </w:rPr>
        <w:t xml:space="preserve">University of Sheffield </w:t>
      </w:r>
      <w:r w:rsidRPr="002B3E0F">
        <w:rPr>
          <w:color w:val="222222"/>
          <w:shd w:val="clear" w:color="auto" w:fill="FFFFFF"/>
        </w:rPr>
        <w:t>(</w:t>
      </w:r>
      <w:r w:rsidR="00724F72" w:rsidRPr="002B3E0F">
        <w:rPr>
          <w:color w:val="222222"/>
          <w:shd w:val="clear" w:color="auto" w:fill="FFFFFF"/>
        </w:rPr>
        <w:t xml:space="preserve">16 </w:t>
      </w:r>
      <w:r w:rsidR="00CE2384" w:rsidRPr="002B3E0F">
        <w:rPr>
          <w:color w:val="222222"/>
          <w:shd w:val="clear" w:color="auto" w:fill="FFFFFF"/>
        </w:rPr>
        <w:t>November</w:t>
      </w:r>
      <w:r w:rsidRPr="002B3E0F">
        <w:rPr>
          <w:color w:val="222222"/>
          <w:shd w:val="clear" w:color="auto" w:fill="FFFFFF"/>
        </w:rPr>
        <w:t xml:space="preserve"> 2017)</w:t>
      </w:r>
    </w:p>
    <w:p w14:paraId="21B10273" w14:textId="77777777" w:rsidR="00481A43" w:rsidRPr="002B3E0F" w:rsidRDefault="00481A43" w:rsidP="009F0043"/>
    <w:p w14:paraId="0CA1C5AA" w14:textId="772A670E" w:rsidR="009F0043" w:rsidRPr="002B3E0F" w:rsidRDefault="009F0043" w:rsidP="009F0043">
      <w:r w:rsidRPr="002B3E0F">
        <w:t xml:space="preserve">17. </w:t>
      </w:r>
      <w:r w:rsidR="006C3635" w:rsidRPr="002B3E0F">
        <w:t xml:space="preserve">PhD, Vicki Trowler, </w:t>
      </w:r>
      <w:r w:rsidR="00214EDB" w:rsidRPr="002B3E0F">
        <w:t xml:space="preserve">Nomads in contested landscapes: Reframing Student Engagement and Non-traditionality in Higher Education, </w:t>
      </w:r>
      <w:r w:rsidR="00B15704" w:rsidRPr="002B3E0F">
        <w:t>Edinburgh University (25 November 2016)</w:t>
      </w:r>
    </w:p>
    <w:p w14:paraId="79F3D47D" w14:textId="77777777" w:rsidR="009F0043" w:rsidRPr="002B3E0F" w:rsidRDefault="009F0043" w:rsidP="009F0043"/>
    <w:p w14:paraId="0D619E52" w14:textId="3528D157" w:rsidR="009F0043" w:rsidRPr="002B3E0F" w:rsidRDefault="009F0043" w:rsidP="009F0043">
      <w:r w:rsidRPr="002B3E0F">
        <w:t>16. PhD, Jillian Carroll, Intellectual Collegiality and Leadership in the Neoliberal University Reflexive University, Victoria University, Melbourne, Australia (November, 2016)</w:t>
      </w:r>
    </w:p>
    <w:p w14:paraId="685B67CE" w14:textId="77777777" w:rsidR="009F0043" w:rsidRPr="002B3E0F" w:rsidRDefault="009F0043" w:rsidP="008E3D1B"/>
    <w:p w14:paraId="70AF8EC4" w14:textId="39A0C968" w:rsidR="007F6185" w:rsidRPr="002B3E0F" w:rsidRDefault="007F6185" w:rsidP="008E3D1B">
      <w:r w:rsidRPr="002B3E0F">
        <w:t xml:space="preserve">15. PhD, Tashi Gyeltshen, The nature of academic leadership at the colleges of the Royal University of Bhutan, </w:t>
      </w:r>
      <w:r w:rsidR="008C1792" w:rsidRPr="002B3E0F">
        <w:t>Queensland University of Technology, Australia (May, 2015).</w:t>
      </w:r>
    </w:p>
    <w:p w14:paraId="3FBE6E39" w14:textId="77777777" w:rsidR="007F38E0" w:rsidRDefault="007F38E0" w:rsidP="008E3D1B"/>
    <w:p w14:paraId="278AD4D8" w14:textId="1A04D69D" w:rsidR="00E06623" w:rsidRPr="002B3E0F" w:rsidRDefault="00E06623" w:rsidP="008E3D1B">
      <w:r w:rsidRPr="002B3E0F">
        <w:t xml:space="preserve">14. </w:t>
      </w:r>
      <w:r w:rsidR="00AF73BA" w:rsidRPr="002B3E0F">
        <w:t xml:space="preserve">PhD, Tatpol Vajarodaya, Strategic Leadership in UK Business Schools in Higher Education, </w:t>
      </w:r>
      <w:r w:rsidR="00050678" w:rsidRPr="002B3E0F">
        <w:rPr>
          <w:szCs w:val="20"/>
        </w:rPr>
        <w:t>University of Strathclyde</w:t>
      </w:r>
      <w:r w:rsidR="00AF73BA" w:rsidRPr="002B3E0F">
        <w:rPr>
          <w:szCs w:val="20"/>
        </w:rPr>
        <w:t xml:space="preserve"> (</w:t>
      </w:r>
      <w:r w:rsidR="008D3DFB" w:rsidRPr="002B3E0F">
        <w:rPr>
          <w:szCs w:val="20"/>
        </w:rPr>
        <w:t xml:space="preserve">16 </w:t>
      </w:r>
      <w:r w:rsidR="00AF73BA" w:rsidRPr="002B3E0F">
        <w:rPr>
          <w:szCs w:val="20"/>
        </w:rPr>
        <w:t>August, 2013).</w:t>
      </w:r>
    </w:p>
    <w:p w14:paraId="635282CC" w14:textId="77777777" w:rsidR="00E06623" w:rsidRPr="002B3E0F" w:rsidRDefault="00E06623" w:rsidP="008E3D1B"/>
    <w:p w14:paraId="38573D22" w14:textId="7393F29F" w:rsidR="007A02FD" w:rsidRPr="002B3E0F" w:rsidRDefault="007A02FD" w:rsidP="008E3D1B">
      <w:r w:rsidRPr="002B3E0F">
        <w:t xml:space="preserve">13. PhD, </w:t>
      </w:r>
      <w:r w:rsidR="00E06623" w:rsidRPr="002B3E0F">
        <w:t xml:space="preserve">Adisorn Juntrasook, Narratives of leadership in Academia, </w:t>
      </w:r>
      <w:r w:rsidRPr="002B3E0F">
        <w:t>University of Otago</w:t>
      </w:r>
      <w:r w:rsidR="00050678" w:rsidRPr="002B3E0F">
        <w:t>, New Zealand</w:t>
      </w:r>
      <w:r w:rsidR="008D3DFB" w:rsidRPr="002B3E0F">
        <w:t xml:space="preserve"> (30 June</w:t>
      </w:r>
      <w:r w:rsidRPr="002B3E0F">
        <w:t>, 2013).</w:t>
      </w:r>
    </w:p>
    <w:p w14:paraId="60C5CD15" w14:textId="77777777" w:rsidR="001B1FE3" w:rsidRPr="002B3E0F" w:rsidRDefault="001B1FE3" w:rsidP="008E3D1B"/>
    <w:p w14:paraId="38F68D49" w14:textId="05D12649" w:rsidR="008E3D1B" w:rsidRPr="002B3E0F" w:rsidRDefault="008E3D1B" w:rsidP="008E3D1B">
      <w:pPr>
        <w:rPr>
          <w:b/>
        </w:rPr>
      </w:pPr>
      <w:r w:rsidRPr="002B3E0F">
        <w:t>12. EdD, Faraz Bughio, Improving English Language Teaching in Large Classes at university level in Pakistan, University of Sussex (11 January, 2013)</w:t>
      </w:r>
    </w:p>
    <w:p w14:paraId="6E6E4653" w14:textId="77777777" w:rsidR="008E3D1B" w:rsidRPr="002B3E0F" w:rsidRDefault="008E3D1B" w:rsidP="000F2C6B">
      <w:pPr>
        <w:autoSpaceDE w:val="0"/>
        <w:autoSpaceDN w:val="0"/>
        <w:adjustRightInd w:val="0"/>
        <w:jc w:val="both"/>
      </w:pPr>
    </w:p>
    <w:p w14:paraId="149B72DD" w14:textId="65970A2D" w:rsidR="009C0BF6" w:rsidRPr="002B3E0F" w:rsidRDefault="009C0BF6" w:rsidP="000F2C6B">
      <w:pPr>
        <w:autoSpaceDE w:val="0"/>
        <w:autoSpaceDN w:val="0"/>
        <w:adjustRightInd w:val="0"/>
        <w:jc w:val="both"/>
      </w:pPr>
      <w:r w:rsidRPr="002B3E0F">
        <w:t>11. PhD</w:t>
      </w:r>
      <w:r w:rsidR="009D0339" w:rsidRPr="002B3E0F">
        <w:t xml:space="preserve"> (by publication)</w:t>
      </w:r>
      <w:r w:rsidRPr="002B3E0F">
        <w:t>, Janice Malcolm, Academic work, identity and culture, Universi</w:t>
      </w:r>
      <w:r w:rsidR="0086434A" w:rsidRPr="002B3E0F">
        <w:t>ty of Brighton (September, 2011</w:t>
      </w:r>
      <w:r w:rsidRPr="002B3E0F">
        <w:t>)</w:t>
      </w:r>
    </w:p>
    <w:p w14:paraId="2A923B9D" w14:textId="77777777" w:rsidR="009C0BF6" w:rsidRPr="002B3E0F" w:rsidRDefault="009C0BF6" w:rsidP="000F2C6B">
      <w:pPr>
        <w:autoSpaceDE w:val="0"/>
        <w:autoSpaceDN w:val="0"/>
        <w:adjustRightInd w:val="0"/>
        <w:jc w:val="both"/>
        <w:rPr>
          <w:szCs w:val="20"/>
        </w:rPr>
      </w:pPr>
    </w:p>
    <w:p w14:paraId="4705B9C5" w14:textId="77777777" w:rsidR="007B01D5" w:rsidRPr="002B3E0F" w:rsidRDefault="007B01D5" w:rsidP="000F2C6B">
      <w:pPr>
        <w:autoSpaceDE w:val="0"/>
        <w:autoSpaceDN w:val="0"/>
        <w:adjustRightInd w:val="0"/>
        <w:jc w:val="both"/>
        <w:rPr>
          <w:szCs w:val="20"/>
        </w:rPr>
      </w:pPr>
      <w:r w:rsidRPr="002B3E0F">
        <w:rPr>
          <w:szCs w:val="20"/>
        </w:rPr>
        <w:t>10. PhD, Jan Smith, Resonance, Dissonance, Rejection: Experiences of Probationary Academics in UK Higher Educa</w:t>
      </w:r>
      <w:r w:rsidR="009C0BF6" w:rsidRPr="002B3E0F">
        <w:rPr>
          <w:szCs w:val="20"/>
        </w:rPr>
        <w:t>tion, University of Strathclyde</w:t>
      </w:r>
      <w:r w:rsidRPr="002B3E0F">
        <w:rPr>
          <w:szCs w:val="20"/>
        </w:rPr>
        <w:t xml:space="preserve"> (11 July, 2011)</w:t>
      </w:r>
    </w:p>
    <w:p w14:paraId="41B49C33" w14:textId="77777777" w:rsidR="007B01D5" w:rsidRPr="002B3E0F" w:rsidRDefault="007B01D5" w:rsidP="000F2C6B">
      <w:pPr>
        <w:autoSpaceDE w:val="0"/>
        <w:autoSpaceDN w:val="0"/>
        <w:adjustRightInd w:val="0"/>
        <w:jc w:val="both"/>
        <w:rPr>
          <w:szCs w:val="20"/>
        </w:rPr>
      </w:pPr>
    </w:p>
    <w:p w14:paraId="48D91E01" w14:textId="77777777" w:rsidR="000215EE" w:rsidRPr="002B3E0F" w:rsidRDefault="0055072C" w:rsidP="000F2C6B">
      <w:pPr>
        <w:autoSpaceDE w:val="0"/>
        <w:autoSpaceDN w:val="0"/>
        <w:adjustRightInd w:val="0"/>
        <w:jc w:val="both"/>
        <w:rPr>
          <w:szCs w:val="20"/>
        </w:rPr>
      </w:pPr>
      <w:r w:rsidRPr="002B3E0F">
        <w:rPr>
          <w:szCs w:val="20"/>
        </w:rPr>
        <w:t xml:space="preserve">9. </w:t>
      </w:r>
      <w:r w:rsidR="000215EE" w:rsidRPr="002B3E0F">
        <w:rPr>
          <w:szCs w:val="20"/>
        </w:rPr>
        <w:t xml:space="preserve">EdD, </w:t>
      </w:r>
      <w:r w:rsidR="00944075" w:rsidRPr="002B3E0F">
        <w:rPr>
          <w:szCs w:val="20"/>
        </w:rPr>
        <w:t xml:space="preserve">Jan Huyton, </w:t>
      </w:r>
      <w:r w:rsidR="00A00CE5" w:rsidRPr="002B3E0F">
        <w:rPr>
          <w:szCs w:val="20"/>
        </w:rPr>
        <w:t xml:space="preserve">Individualized, invisible interactions: deliberate or default position for personal tutoring in UK higher education?, University of Edinburgh, </w:t>
      </w:r>
      <w:r w:rsidR="00B70A06" w:rsidRPr="002B3E0F">
        <w:rPr>
          <w:szCs w:val="20"/>
        </w:rPr>
        <w:t xml:space="preserve">(5 </w:t>
      </w:r>
      <w:r w:rsidR="00A00CE5" w:rsidRPr="002B3E0F">
        <w:rPr>
          <w:szCs w:val="20"/>
        </w:rPr>
        <w:t xml:space="preserve">January, 2011) </w:t>
      </w:r>
    </w:p>
    <w:p w14:paraId="485E7389" w14:textId="77777777" w:rsidR="00601413" w:rsidRPr="002B3E0F" w:rsidRDefault="00601413" w:rsidP="000F2C6B">
      <w:pPr>
        <w:autoSpaceDE w:val="0"/>
        <w:autoSpaceDN w:val="0"/>
        <w:adjustRightInd w:val="0"/>
        <w:jc w:val="both"/>
        <w:rPr>
          <w:szCs w:val="20"/>
        </w:rPr>
      </w:pPr>
    </w:p>
    <w:p w14:paraId="3B5DF6B8" w14:textId="77777777" w:rsidR="00BF59DB" w:rsidRPr="002B3E0F" w:rsidRDefault="0055072C" w:rsidP="000F2C6B">
      <w:pPr>
        <w:autoSpaceDE w:val="0"/>
        <w:autoSpaceDN w:val="0"/>
        <w:adjustRightInd w:val="0"/>
        <w:jc w:val="both"/>
        <w:rPr>
          <w:szCs w:val="20"/>
        </w:rPr>
      </w:pPr>
      <w:r w:rsidRPr="002B3E0F">
        <w:rPr>
          <w:szCs w:val="20"/>
        </w:rPr>
        <w:t xml:space="preserve">8. </w:t>
      </w:r>
      <w:r w:rsidR="00BF59DB" w:rsidRPr="002B3E0F">
        <w:rPr>
          <w:szCs w:val="20"/>
        </w:rPr>
        <w:t>EdD, P</w:t>
      </w:r>
      <w:r w:rsidR="00BF1418" w:rsidRPr="002B3E0F">
        <w:rPr>
          <w:szCs w:val="20"/>
        </w:rPr>
        <w:t>aula</w:t>
      </w:r>
      <w:r w:rsidR="00BF59DB" w:rsidRPr="002B3E0F">
        <w:rPr>
          <w:szCs w:val="20"/>
        </w:rPr>
        <w:t xml:space="preserve"> Crick, Unive</w:t>
      </w:r>
      <w:r w:rsidR="003E4B32" w:rsidRPr="002B3E0F">
        <w:rPr>
          <w:szCs w:val="20"/>
        </w:rPr>
        <w:t>rsity of Sheffield</w:t>
      </w:r>
      <w:r w:rsidR="00BF59DB" w:rsidRPr="002B3E0F">
        <w:rPr>
          <w:szCs w:val="20"/>
        </w:rPr>
        <w:t xml:space="preserve">, </w:t>
      </w:r>
      <w:r w:rsidR="000215EE" w:rsidRPr="002B3E0F">
        <w:rPr>
          <w:szCs w:val="20"/>
        </w:rPr>
        <w:t>(</w:t>
      </w:r>
      <w:r w:rsidR="00024AFD" w:rsidRPr="002B3E0F">
        <w:rPr>
          <w:szCs w:val="20"/>
        </w:rPr>
        <w:t>10 May</w:t>
      </w:r>
      <w:r w:rsidR="00BF59DB" w:rsidRPr="002B3E0F">
        <w:rPr>
          <w:szCs w:val="20"/>
        </w:rPr>
        <w:t>, 2010)</w:t>
      </w:r>
    </w:p>
    <w:p w14:paraId="1ECECDFB" w14:textId="77777777" w:rsidR="00BF59DB" w:rsidRPr="002B3E0F" w:rsidRDefault="00BF59DB" w:rsidP="000F2C6B">
      <w:pPr>
        <w:autoSpaceDE w:val="0"/>
        <w:autoSpaceDN w:val="0"/>
        <w:adjustRightInd w:val="0"/>
        <w:jc w:val="both"/>
        <w:rPr>
          <w:szCs w:val="20"/>
        </w:rPr>
      </w:pPr>
      <w:r w:rsidRPr="002B3E0F">
        <w:rPr>
          <w:szCs w:val="20"/>
        </w:rPr>
        <w:t>Exploring student nurses’</w:t>
      </w:r>
      <w:r w:rsidR="007022DE" w:rsidRPr="002B3E0F">
        <w:rPr>
          <w:szCs w:val="20"/>
        </w:rPr>
        <w:t xml:space="preserve"> first assessment experience: An </w:t>
      </w:r>
      <w:r w:rsidRPr="002B3E0F">
        <w:rPr>
          <w:szCs w:val="20"/>
        </w:rPr>
        <w:t xml:space="preserve">illuminative </w:t>
      </w:r>
      <w:r w:rsidR="007022DE" w:rsidRPr="002B3E0F">
        <w:rPr>
          <w:szCs w:val="20"/>
        </w:rPr>
        <w:t>examination</w:t>
      </w:r>
    </w:p>
    <w:p w14:paraId="7EC0E78D" w14:textId="77777777" w:rsidR="00BF59DB" w:rsidRPr="002B3E0F" w:rsidRDefault="00BF59DB" w:rsidP="000F2C6B">
      <w:pPr>
        <w:autoSpaceDE w:val="0"/>
        <w:autoSpaceDN w:val="0"/>
        <w:adjustRightInd w:val="0"/>
        <w:jc w:val="both"/>
        <w:rPr>
          <w:szCs w:val="20"/>
        </w:rPr>
      </w:pPr>
    </w:p>
    <w:p w14:paraId="49801677" w14:textId="77777777" w:rsidR="00BF59DB" w:rsidRPr="002B3E0F" w:rsidRDefault="0055072C" w:rsidP="00BF59DB">
      <w:pPr>
        <w:autoSpaceDE w:val="0"/>
        <w:autoSpaceDN w:val="0"/>
        <w:adjustRightInd w:val="0"/>
        <w:jc w:val="both"/>
        <w:rPr>
          <w:szCs w:val="20"/>
        </w:rPr>
      </w:pPr>
      <w:r w:rsidRPr="002B3E0F">
        <w:rPr>
          <w:szCs w:val="20"/>
        </w:rPr>
        <w:t xml:space="preserve">7. </w:t>
      </w:r>
      <w:r w:rsidR="001761BB" w:rsidRPr="002B3E0F">
        <w:rPr>
          <w:szCs w:val="20"/>
        </w:rPr>
        <w:t xml:space="preserve">EdD, John Galvin, </w:t>
      </w:r>
      <w:r w:rsidR="00BF59DB" w:rsidRPr="002B3E0F">
        <w:rPr>
          <w:szCs w:val="20"/>
        </w:rPr>
        <w:t>University of Sheffield, (18 December, 2009)</w:t>
      </w:r>
    </w:p>
    <w:p w14:paraId="51EAB204" w14:textId="77777777" w:rsidR="001761BB" w:rsidRPr="002B3E0F" w:rsidRDefault="001761BB" w:rsidP="000F2C6B">
      <w:pPr>
        <w:autoSpaceDE w:val="0"/>
        <w:autoSpaceDN w:val="0"/>
        <w:adjustRightInd w:val="0"/>
        <w:jc w:val="both"/>
        <w:rPr>
          <w:szCs w:val="20"/>
        </w:rPr>
      </w:pPr>
      <w:r w:rsidRPr="002B3E0F">
        <w:rPr>
          <w:szCs w:val="20"/>
        </w:rPr>
        <w:t>Partnership Pedagogies: Family-School-Community Educational Partnerships in Disadvantaged Settings</w:t>
      </w:r>
    </w:p>
    <w:p w14:paraId="33BC14AD" w14:textId="77777777" w:rsidR="00222817" w:rsidRPr="002B3E0F" w:rsidRDefault="00222817" w:rsidP="000F2C6B">
      <w:pPr>
        <w:autoSpaceDE w:val="0"/>
        <w:autoSpaceDN w:val="0"/>
        <w:adjustRightInd w:val="0"/>
        <w:jc w:val="both"/>
        <w:rPr>
          <w:szCs w:val="20"/>
        </w:rPr>
      </w:pPr>
    </w:p>
    <w:p w14:paraId="517206CA" w14:textId="77777777" w:rsidR="00BF59DB" w:rsidRPr="002B3E0F" w:rsidRDefault="0055072C" w:rsidP="000F2C6B">
      <w:pPr>
        <w:autoSpaceDE w:val="0"/>
        <w:autoSpaceDN w:val="0"/>
        <w:adjustRightInd w:val="0"/>
        <w:jc w:val="both"/>
        <w:rPr>
          <w:szCs w:val="20"/>
        </w:rPr>
      </w:pPr>
      <w:r w:rsidRPr="002B3E0F">
        <w:rPr>
          <w:szCs w:val="20"/>
        </w:rPr>
        <w:t xml:space="preserve">6. </w:t>
      </w:r>
      <w:r w:rsidR="00EA3B64" w:rsidRPr="002B3E0F">
        <w:rPr>
          <w:szCs w:val="20"/>
        </w:rPr>
        <w:t xml:space="preserve">PhD upgrade, </w:t>
      </w:r>
      <w:r w:rsidR="00EC56F0" w:rsidRPr="002B3E0F">
        <w:rPr>
          <w:szCs w:val="20"/>
        </w:rPr>
        <w:t xml:space="preserve">Feng Su, </w:t>
      </w:r>
      <w:r w:rsidR="00BF59DB" w:rsidRPr="002B3E0F">
        <w:rPr>
          <w:szCs w:val="20"/>
        </w:rPr>
        <w:t xml:space="preserve">Liverpool Hope University </w:t>
      </w:r>
    </w:p>
    <w:p w14:paraId="1E7B5A56" w14:textId="77777777" w:rsidR="00EA3B64" w:rsidRPr="002B3E0F" w:rsidRDefault="00BF59DB" w:rsidP="000F2C6B">
      <w:pPr>
        <w:autoSpaceDE w:val="0"/>
        <w:autoSpaceDN w:val="0"/>
        <w:adjustRightInd w:val="0"/>
        <w:jc w:val="both"/>
        <w:rPr>
          <w:szCs w:val="20"/>
        </w:rPr>
      </w:pPr>
      <w:r w:rsidRPr="002B3E0F">
        <w:rPr>
          <w:szCs w:val="20"/>
        </w:rPr>
        <w:t>Coping the</w:t>
      </w:r>
      <w:r w:rsidR="00EC56F0" w:rsidRPr="002B3E0F">
        <w:rPr>
          <w:szCs w:val="20"/>
        </w:rPr>
        <w:t xml:space="preserve"> unpredictable: The Chinese Undergraduate Student</w:t>
      </w:r>
      <w:r w:rsidRPr="002B3E0F">
        <w:rPr>
          <w:szCs w:val="20"/>
        </w:rPr>
        <w:t xml:space="preserve"> Experience at a UK University </w:t>
      </w:r>
      <w:r w:rsidR="00A638C2" w:rsidRPr="002B3E0F">
        <w:rPr>
          <w:szCs w:val="20"/>
        </w:rPr>
        <w:t>(</w:t>
      </w:r>
      <w:r w:rsidR="00EA3B64" w:rsidRPr="002B3E0F">
        <w:rPr>
          <w:szCs w:val="20"/>
        </w:rPr>
        <w:t>16</w:t>
      </w:r>
      <w:r w:rsidR="00C75F02" w:rsidRPr="002B3E0F">
        <w:rPr>
          <w:szCs w:val="20"/>
          <w:vertAlign w:val="superscript"/>
        </w:rPr>
        <w:t>th</w:t>
      </w:r>
      <w:r w:rsidR="00EA3B64" w:rsidRPr="002B3E0F">
        <w:rPr>
          <w:szCs w:val="20"/>
        </w:rPr>
        <w:t xml:space="preserve"> June, 2009</w:t>
      </w:r>
      <w:r w:rsidR="00A638C2" w:rsidRPr="002B3E0F">
        <w:rPr>
          <w:szCs w:val="20"/>
        </w:rPr>
        <w:t>)</w:t>
      </w:r>
    </w:p>
    <w:p w14:paraId="7D455EBE" w14:textId="77777777" w:rsidR="000E4A47" w:rsidRPr="002B3E0F" w:rsidRDefault="000E4A47" w:rsidP="000F2C6B">
      <w:pPr>
        <w:autoSpaceDE w:val="0"/>
        <w:autoSpaceDN w:val="0"/>
        <w:adjustRightInd w:val="0"/>
        <w:jc w:val="both"/>
      </w:pPr>
    </w:p>
    <w:p w14:paraId="6950A67E" w14:textId="77777777" w:rsidR="00BA7D00" w:rsidRPr="002B3E0F" w:rsidRDefault="0055072C" w:rsidP="000F2C6B">
      <w:pPr>
        <w:autoSpaceDE w:val="0"/>
        <w:autoSpaceDN w:val="0"/>
        <w:adjustRightInd w:val="0"/>
        <w:jc w:val="both"/>
        <w:rPr>
          <w:lang w:eastAsia="en-GB"/>
        </w:rPr>
      </w:pPr>
      <w:r w:rsidRPr="002B3E0F">
        <w:t xml:space="preserve">5. </w:t>
      </w:r>
      <w:r w:rsidR="00BA7D00" w:rsidRPr="002B3E0F">
        <w:t xml:space="preserve">PhD, </w:t>
      </w:r>
      <w:r w:rsidR="00BA7D00" w:rsidRPr="002B3E0F">
        <w:rPr>
          <w:lang w:eastAsia="en-GB"/>
        </w:rPr>
        <w:t>Simon Lygo-Baker, Institute of Education, University of London</w:t>
      </w:r>
    </w:p>
    <w:p w14:paraId="56101932" w14:textId="77777777" w:rsidR="00BA7D00" w:rsidRPr="002B3E0F" w:rsidRDefault="00BA7D00" w:rsidP="000F2C6B">
      <w:pPr>
        <w:autoSpaceDE w:val="0"/>
        <w:autoSpaceDN w:val="0"/>
        <w:adjustRightInd w:val="0"/>
        <w:jc w:val="both"/>
        <w:rPr>
          <w:lang w:eastAsia="en-GB"/>
        </w:rPr>
      </w:pPr>
      <w:r w:rsidRPr="002B3E0F">
        <w:rPr>
          <w:lang w:eastAsia="en-GB"/>
        </w:rPr>
        <w:t>Valuing Teaching in Higher Education: A study of academic developers' valu</w:t>
      </w:r>
      <w:r w:rsidR="00EC56F0" w:rsidRPr="002B3E0F">
        <w:rPr>
          <w:lang w:eastAsia="en-GB"/>
        </w:rPr>
        <w:t>e development</w:t>
      </w:r>
      <w:r w:rsidR="00A638C2" w:rsidRPr="002B3E0F">
        <w:rPr>
          <w:lang w:eastAsia="en-GB"/>
        </w:rPr>
        <w:t xml:space="preserve"> (7</w:t>
      </w:r>
      <w:r w:rsidR="00A638C2" w:rsidRPr="002B3E0F">
        <w:rPr>
          <w:vertAlign w:val="superscript"/>
          <w:lang w:eastAsia="en-GB"/>
        </w:rPr>
        <w:t>th</w:t>
      </w:r>
      <w:r w:rsidR="00A638C2" w:rsidRPr="002B3E0F">
        <w:rPr>
          <w:lang w:eastAsia="en-GB"/>
        </w:rPr>
        <w:t xml:space="preserve"> April, 2009)</w:t>
      </w:r>
    </w:p>
    <w:p w14:paraId="42A382CF" w14:textId="77777777" w:rsidR="00222817" w:rsidRPr="002B3E0F" w:rsidRDefault="00222817" w:rsidP="000F2C6B">
      <w:pPr>
        <w:pStyle w:val="BodyText2"/>
        <w:jc w:val="both"/>
        <w:rPr>
          <w:sz w:val="24"/>
        </w:rPr>
      </w:pPr>
    </w:p>
    <w:p w14:paraId="15DE0B67" w14:textId="77777777" w:rsidR="009C08EB" w:rsidRPr="002B3E0F" w:rsidRDefault="0055072C" w:rsidP="000F2C6B">
      <w:pPr>
        <w:pStyle w:val="BodyText2"/>
        <w:jc w:val="both"/>
        <w:rPr>
          <w:sz w:val="24"/>
        </w:rPr>
      </w:pPr>
      <w:r w:rsidRPr="002B3E0F">
        <w:rPr>
          <w:sz w:val="24"/>
        </w:rPr>
        <w:t xml:space="preserve">4. </w:t>
      </w:r>
      <w:r w:rsidR="009C08EB" w:rsidRPr="002B3E0F">
        <w:rPr>
          <w:sz w:val="24"/>
        </w:rPr>
        <w:t xml:space="preserve">EdD, Carol Pook, University of Surrey </w:t>
      </w:r>
    </w:p>
    <w:p w14:paraId="02683DD9" w14:textId="25D97D9F" w:rsidR="009C08EB" w:rsidRPr="002B3E0F" w:rsidRDefault="009C08EB" w:rsidP="000F2C6B">
      <w:pPr>
        <w:pStyle w:val="BodyText2"/>
        <w:jc w:val="both"/>
        <w:rPr>
          <w:sz w:val="24"/>
        </w:rPr>
      </w:pPr>
      <w:r w:rsidRPr="002B3E0F">
        <w:rPr>
          <w:sz w:val="24"/>
        </w:rPr>
        <w:t>Peer observation: a paradox of professional practice (</w:t>
      </w:r>
      <w:r w:rsidR="00C12A12" w:rsidRPr="002B3E0F">
        <w:rPr>
          <w:sz w:val="24"/>
        </w:rPr>
        <w:t>23</w:t>
      </w:r>
      <w:r w:rsidR="00BA7D00" w:rsidRPr="002B3E0F">
        <w:rPr>
          <w:sz w:val="24"/>
        </w:rPr>
        <w:t xml:space="preserve"> March</w:t>
      </w:r>
      <w:r w:rsidRPr="002B3E0F">
        <w:rPr>
          <w:sz w:val="24"/>
        </w:rPr>
        <w:t xml:space="preserve"> 2009)</w:t>
      </w:r>
    </w:p>
    <w:p w14:paraId="74194F9F" w14:textId="77777777" w:rsidR="00480E80" w:rsidRPr="002B3E0F" w:rsidRDefault="00480E80" w:rsidP="000F2C6B">
      <w:pPr>
        <w:pStyle w:val="BodyText2"/>
        <w:jc w:val="both"/>
        <w:rPr>
          <w:sz w:val="24"/>
        </w:rPr>
      </w:pPr>
    </w:p>
    <w:p w14:paraId="0A1083E6" w14:textId="77777777" w:rsidR="009C08EB" w:rsidRPr="002B3E0F" w:rsidRDefault="0055072C" w:rsidP="000F2C6B">
      <w:pPr>
        <w:pStyle w:val="BodyText2"/>
        <w:jc w:val="both"/>
        <w:rPr>
          <w:sz w:val="24"/>
        </w:rPr>
      </w:pPr>
      <w:r w:rsidRPr="002B3E0F">
        <w:rPr>
          <w:sz w:val="24"/>
        </w:rPr>
        <w:t xml:space="preserve">3. </w:t>
      </w:r>
      <w:r w:rsidR="009A344F" w:rsidRPr="002B3E0F">
        <w:rPr>
          <w:sz w:val="24"/>
        </w:rPr>
        <w:t>PhD, Guy</w:t>
      </w:r>
      <w:r w:rsidR="009C08EB" w:rsidRPr="002B3E0F">
        <w:rPr>
          <w:sz w:val="24"/>
        </w:rPr>
        <w:t xml:space="preserve"> Bohane, Roehampton University</w:t>
      </w:r>
    </w:p>
    <w:p w14:paraId="36A0BFC9" w14:textId="77777777" w:rsidR="009A344F" w:rsidRPr="002B3E0F" w:rsidRDefault="0074311F" w:rsidP="000F2C6B">
      <w:pPr>
        <w:pStyle w:val="BodyText2"/>
        <w:jc w:val="both"/>
        <w:rPr>
          <w:sz w:val="24"/>
        </w:rPr>
      </w:pPr>
      <w:r w:rsidRPr="002B3E0F">
        <w:rPr>
          <w:sz w:val="24"/>
        </w:rPr>
        <w:t>How can I develop integrity in practice through the teaching and learning of ethics in management? An action research</w:t>
      </w:r>
      <w:r w:rsidR="009C08EB" w:rsidRPr="002B3E0F">
        <w:rPr>
          <w:sz w:val="24"/>
        </w:rPr>
        <w:t xml:space="preserve"> enquiry</w:t>
      </w:r>
      <w:r w:rsidRPr="002B3E0F">
        <w:rPr>
          <w:sz w:val="24"/>
        </w:rPr>
        <w:t xml:space="preserve"> </w:t>
      </w:r>
      <w:r w:rsidR="0038412E" w:rsidRPr="002B3E0F">
        <w:rPr>
          <w:sz w:val="24"/>
        </w:rPr>
        <w:t>(15 October 2008)</w:t>
      </w:r>
    </w:p>
    <w:p w14:paraId="4FEA4275" w14:textId="77777777" w:rsidR="005B61BE" w:rsidRPr="002B3E0F" w:rsidRDefault="005B61BE" w:rsidP="000F2C6B">
      <w:pPr>
        <w:pStyle w:val="BodyText2"/>
        <w:jc w:val="both"/>
        <w:rPr>
          <w:sz w:val="24"/>
        </w:rPr>
      </w:pPr>
    </w:p>
    <w:p w14:paraId="6904646F" w14:textId="77777777" w:rsidR="009C08EB" w:rsidRPr="002B3E0F" w:rsidRDefault="0055072C" w:rsidP="000F2C6B">
      <w:pPr>
        <w:pStyle w:val="BodyText2"/>
        <w:jc w:val="both"/>
        <w:rPr>
          <w:sz w:val="24"/>
        </w:rPr>
      </w:pPr>
      <w:r w:rsidRPr="002B3E0F">
        <w:rPr>
          <w:sz w:val="24"/>
        </w:rPr>
        <w:t xml:space="preserve">2. </w:t>
      </w:r>
      <w:r w:rsidR="009A344F" w:rsidRPr="002B3E0F">
        <w:rPr>
          <w:sz w:val="24"/>
        </w:rPr>
        <w:t xml:space="preserve">EdD, </w:t>
      </w:r>
      <w:r w:rsidR="00CB647B" w:rsidRPr="002B3E0F">
        <w:rPr>
          <w:sz w:val="24"/>
        </w:rPr>
        <w:t xml:space="preserve">Josephine Boland, </w:t>
      </w:r>
      <w:r w:rsidR="00AB5F21" w:rsidRPr="002B3E0F">
        <w:rPr>
          <w:sz w:val="24"/>
        </w:rPr>
        <w:t xml:space="preserve">University of Edinburgh </w:t>
      </w:r>
    </w:p>
    <w:p w14:paraId="688DDFAC" w14:textId="77777777" w:rsidR="005B61BE" w:rsidRPr="002B3E0F" w:rsidRDefault="00AB5F21" w:rsidP="000F2C6B">
      <w:pPr>
        <w:pStyle w:val="BodyText2"/>
        <w:jc w:val="both"/>
        <w:rPr>
          <w:sz w:val="24"/>
        </w:rPr>
      </w:pPr>
      <w:r w:rsidRPr="002B3E0F">
        <w:rPr>
          <w:sz w:val="24"/>
        </w:rPr>
        <w:t xml:space="preserve">Embedding a civic dimension </w:t>
      </w:r>
      <w:r w:rsidR="009A344F" w:rsidRPr="002B3E0F">
        <w:rPr>
          <w:sz w:val="24"/>
        </w:rPr>
        <w:t xml:space="preserve">within the </w:t>
      </w:r>
      <w:r w:rsidRPr="002B3E0F">
        <w:rPr>
          <w:sz w:val="24"/>
        </w:rPr>
        <w:t>higher education curriculum</w:t>
      </w:r>
      <w:r w:rsidR="009A344F" w:rsidRPr="002B3E0F">
        <w:rPr>
          <w:sz w:val="24"/>
        </w:rPr>
        <w:t>: a study of policy, process and practice in Ireland</w:t>
      </w:r>
      <w:r w:rsidRPr="002B3E0F">
        <w:rPr>
          <w:sz w:val="24"/>
        </w:rPr>
        <w:t>’ (3 June, 2008)</w:t>
      </w:r>
    </w:p>
    <w:p w14:paraId="25CAB229" w14:textId="77777777" w:rsidR="005B61BE" w:rsidRPr="002B3E0F" w:rsidRDefault="005B61BE" w:rsidP="000F2C6B">
      <w:pPr>
        <w:pStyle w:val="BodyText2"/>
        <w:jc w:val="both"/>
        <w:rPr>
          <w:sz w:val="24"/>
        </w:rPr>
      </w:pPr>
    </w:p>
    <w:p w14:paraId="6C219F37" w14:textId="77777777" w:rsidR="007F7532" w:rsidRPr="002B3E0F" w:rsidRDefault="0055072C" w:rsidP="000F2C6B">
      <w:pPr>
        <w:pStyle w:val="BodyText2"/>
        <w:jc w:val="both"/>
        <w:rPr>
          <w:sz w:val="24"/>
        </w:rPr>
      </w:pPr>
      <w:r w:rsidRPr="002B3E0F">
        <w:rPr>
          <w:sz w:val="24"/>
        </w:rPr>
        <w:t xml:space="preserve">1. </w:t>
      </w:r>
      <w:r w:rsidR="007F7532" w:rsidRPr="002B3E0F">
        <w:rPr>
          <w:sz w:val="24"/>
        </w:rPr>
        <w:t>EdD, Christine Porter, Institute of Education, University of London</w:t>
      </w:r>
    </w:p>
    <w:p w14:paraId="60E5F664" w14:textId="77777777" w:rsidR="007F7532" w:rsidRPr="002B3E0F" w:rsidRDefault="007F7532" w:rsidP="000F2C6B">
      <w:pPr>
        <w:pStyle w:val="BodyText2"/>
        <w:jc w:val="both"/>
        <w:rPr>
          <w:sz w:val="24"/>
        </w:rPr>
      </w:pPr>
      <w:r w:rsidRPr="002B3E0F">
        <w:rPr>
          <w:sz w:val="24"/>
        </w:rPr>
        <w:t>Cultures of learning: a case study examining the relationship between international student achievement and student background on two post-graduate progra</w:t>
      </w:r>
      <w:r w:rsidR="00BA7D00" w:rsidRPr="002B3E0F">
        <w:rPr>
          <w:sz w:val="24"/>
        </w:rPr>
        <w:t>mmes in Business and Management</w:t>
      </w:r>
      <w:r w:rsidRPr="002B3E0F">
        <w:rPr>
          <w:sz w:val="24"/>
        </w:rPr>
        <w:t xml:space="preserve"> (10 January, 2006)</w:t>
      </w:r>
    </w:p>
    <w:p w14:paraId="7B84743B" w14:textId="77777777" w:rsidR="00965F45" w:rsidRPr="002B3E0F" w:rsidRDefault="00965F45" w:rsidP="000F2C6B">
      <w:pPr>
        <w:pStyle w:val="BodyText2"/>
        <w:jc w:val="both"/>
        <w:rPr>
          <w:sz w:val="24"/>
        </w:rPr>
      </w:pPr>
    </w:p>
    <w:p w14:paraId="3049DC51" w14:textId="2237C712" w:rsidR="00F161BD" w:rsidRPr="002B3E0F" w:rsidRDefault="00A26263" w:rsidP="000F2C6B">
      <w:pPr>
        <w:jc w:val="both"/>
        <w:rPr>
          <w:b/>
        </w:rPr>
      </w:pPr>
      <w:r w:rsidRPr="002B3E0F">
        <w:rPr>
          <w:b/>
        </w:rPr>
        <w:t>11</w:t>
      </w:r>
      <w:r w:rsidR="00F161BD" w:rsidRPr="002B3E0F">
        <w:rPr>
          <w:b/>
        </w:rPr>
        <w:t>.0</w:t>
      </w:r>
      <w:r w:rsidR="00F161BD" w:rsidRPr="002B3E0F">
        <w:rPr>
          <w:b/>
        </w:rPr>
        <w:tab/>
        <w:t>Teaching and curriculum design experience</w:t>
      </w:r>
    </w:p>
    <w:p w14:paraId="101E0599" w14:textId="77777777" w:rsidR="00D70BD1" w:rsidRPr="002B3E0F" w:rsidRDefault="00D70BD1" w:rsidP="006D6F7A">
      <w:pPr>
        <w:rPr>
          <w:lang w:val="en"/>
        </w:rPr>
      </w:pPr>
    </w:p>
    <w:p w14:paraId="6AC98A42" w14:textId="77777777" w:rsidR="00D11D28" w:rsidRPr="002B3E0F" w:rsidRDefault="006D6F7A" w:rsidP="006D6F7A">
      <w:pPr>
        <w:rPr>
          <w:lang w:val="en"/>
        </w:rPr>
      </w:pPr>
      <w:r w:rsidRPr="002B3E0F">
        <w:rPr>
          <w:lang w:val="en"/>
        </w:rPr>
        <w:t xml:space="preserve">I have over 25 years teaching experience in a variety of contexts (both in the UK and abroad) at school, further education and higher education level. I have taught in higher education since 1987 and have extensive experience at both undergraduate and postgraduate level including the successful supervision of doctoral students. </w:t>
      </w:r>
    </w:p>
    <w:p w14:paraId="2B612DB7" w14:textId="77777777" w:rsidR="00BE466E" w:rsidRPr="002B3E0F" w:rsidRDefault="00BE466E" w:rsidP="006D6F7A">
      <w:pPr>
        <w:rPr>
          <w:lang w:val="en"/>
        </w:rPr>
      </w:pPr>
    </w:p>
    <w:p w14:paraId="6E3CC868" w14:textId="77777777" w:rsidR="00D11D28" w:rsidRPr="002B3E0F" w:rsidRDefault="00D11D28" w:rsidP="006D6F7A">
      <w:pPr>
        <w:rPr>
          <w:lang w:val="en"/>
        </w:rPr>
      </w:pPr>
      <w:r w:rsidRPr="002B3E0F">
        <w:rPr>
          <w:lang w:val="en"/>
        </w:rPr>
        <w:t>1989-2000:</w:t>
      </w:r>
    </w:p>
    <w:p w14:paraId="2CE13F42" w14:textId="77777777" w:rsidR="006B3C1E" w:rsidRPr="002B3E0F" w:rsidRDefault="00D11D28" w:rsidP="006D6F7A">
      <w:r w:rsidRPr="002B3E0F">
        <w:t>I helped to design, validate and teach a large range of undergraduate, postgraduate and bespoke programmes. I played a leading role in establishing quality assurance and staff development provision for an emerging Business School.</w:t>
      </w:r>
    </w:p>
    <w:p w14:paraId="168313F5" w14:textId="77777777" w:rsidR="00CB4E32" w:rsidRPr="002B3E0F" w:rsidRDefault="00CB4E32" w:rsidP="006D6F7A"/>
    <w:p w14:paraId="58449C05" w14:textId="2478CE59" w:rsidR="00D11D28" w:rsidRPr="002B3E0F" w:rsidRDefault="00AD639E" w:rsidP="006D6F7A">
      <w:r w:rsidRPr="002B3E0F">
        <w:t>2000-2010</w:t>
      </w:r>
      <w:r w:rsidR="00D11D28" w:rsidRPr="002B3E0F">
        <w:t>:</w:t>
      </w:r>
    </w:p>
    <w:p w14:paraId="5B224BE0" w14:textId="77777777" w:rsidR="00D11D28" w:rsidRPr="002B3E0F" w:rsidRDefault="00D11D28" w:rsidP="006D6F7A">
      <w:pPr>
        <w:rPr>
          <w:lang w:val="en"/>
        </w:rPr>
      </w:pPr>
      <w:r w:rsidRPr="002B3E0F">
        <w:t>Working at 3 UK universities I helped found 3 educational/academic development centres and offer strategic leadership across these institutions. My work included designing postgraduate programmes in teaching and learning, short courses and tailored provision for Faculties.</w:t>
      </w:r>
    </w:p>
    <w:p w14:paraId="4DC5A4F8" w14:textId="77777777" w:rsidR="006B3C1E" w:rsidRPr="002B3E0F" w:rsidRDefault="006B3C1E" w:rsidP="006D6F7A">
      <w:pPr>
        <w:rPr>
          <w:lang w:val="en"/>
        </w:rPr>
      </w:pPr>
    </w:p>
    <w:p w14:paraId="32569AB5" w14:textId="77777777" w:rsidR="00FB5CCC" w:rsidRPr="002B3E0F" w:rsidRDefault="00FB5CCC" w:rsidP="006B3C1E">
      <w:pPr>
        <w:rPr>
          <w:lang w:val="en"/>
        </w:rPr>
      </w:pPr>
      <w:r w:rsidRPr="002B3E0F">
        <w:t xml:space="preserve">I have been a Fellow of the Higher Education Academy (UK) since 2000 and was </w:t>
      </w:r>
    </w:p>
    <w:p w14:paraId="3F79D8B6" w14:textId="1BB57F0C" w:rsidR="001C184C" w:rsidRPr="002B3E0F" w:rsidRDefault="00FB5CCC" w:rsidP="001C184C">
      <w:pPr>
        <w:ind w:left="720" w:hanging="720"/>
        <w:jc w:val="both"/>
      </w:pPr>
      <w:r w:rsidRPr="002B3E0F">
        <w:t xml:space="preserve">named as one of a select group of </w:t>
      </w:r>
      <w:r w:rsidR="00110529" w:rsidRPr="002B3E0F">
        <w:t>Senior</w:t>
      </w:r>
      <w:r w:rsidR="00C14D05" w:rsidRPr="002B3E0F">
        <w:t xml:space="preserve"> Fellow</w:t>
      </w:r>
      <w:r w:rsidRPr="002B3E0F">
        <w:t xml:space="preserve">s of the Higher Education </w:t>
      </w:r>
    </w:p>
    <w:p w14:paraId="407B987B" w14:textId="77777777" w:rsidR="00E07731" w:rsidRPr="002B3E0F" w:rsidRDefault="00FB5CCC" w:rsidP="001C184C">
      <w:pPr>
        <w:ind w:left="720" w:hanging="720"/>
        <w:jc w:val="both"/>
      </w:pPr>
      <w:r w:rsidRPr="002B3E0F">
        <w:t xml:space="preserve">Academy in 2007 in recognition of my teaching innovations in academic ethics and </w:t>
      </w:r>
    </w:p>
    <w:p w14:paraId="609582C5" w14:textId="77777777" w:rsidR="00FB5CCC" w:rsidRPr="002B3E0F" w:rsidRDefault="00FB5CCC" w:rsidP="00E07731">
      <w:pPr>
        <w:ind w:left="720" w:hanging="720"/>
        <w:jc w:val="both"/>
      </w:pPr>
      <w:r w:rsidRPr="002B3E0F">
        <w:t xml:space="preserve">leadership of teaching and learning. </w:t>
      </w:r>
    </w:p>
    <w:p w14:paraId="39245A1B" w14:textId="77777777" w:rsidR="00176561" w:rsidRPr="002B3E0F" w:rsidRDefault="00176561" w:rsidP="0086434A">
      <w:pPr>
        <w:ind w:left="720" w:hanging="720"/>
        <w:jc w:val="both"/>
      </w:pPr>
    </w:p>
    <w:p w14:paraId="7953CCCD" w14:textId="6F2AC4DA" w:rsidR="00BA2C1F" w:rsidRPr="002B3E0F" w:rsidRDefault="009212EB" w:rsidP="0086434A">
      <w:pPr>
        <w:ind w:left="720" w:hanging="720"/>
        <w:jc w:val="both"/>
      </w:pPr>
      <w:r w:rsidRPr="002B3E0F">
        <w:t xml:space="preserve">2010 </w:t>
      </w:r>
      <w:r w:rsidR="0065531C" w:rsidRPr="002B3E0F">
        <w:t>–</w:t>
      </w:r>
      <w:r w:rsidRPr="002B3E0F">
        <w:t xml:space="preserve"> </w:t>
      </w:r>
      <w:r w:rsidR="00492511" w:rsidRPr="002B3E0F">
        <w:t>2014</w:t>
      </w:r>
      <w:r w:rsidR="0065531C" w:rsidRPr="002B3E0F">
        <w:t>:</w:t>
      </w:r>
    </w:p>
    <w:p w14:paraId="3920504C" w14:textId="77777777" w:rsidR="00492511" w:rsidRPr="002B3E0F" w:rsidRDefault="00492511" w:rsidP="009E64B2">
      <w:pPr>
        <w:ind w:left="720" w:hanging="720"/>
        <w:jc w:val="both"/>
      </w:pPr>
      <w:r w:rsidRPr="002B3E0F">
        <w:t>I taught a number of courses at the University of Hong Kong</w:t>
      </w:r>
      <w:r w:rsidR="006B3C1E" w:rsidRPr="002B3E0F">
        <w:t xml:space="preserve"> </w:t>
      </w:r>
      <w:r w:rsidR="009E64B2" w:rsidRPr="002B3E0F">
        <w:t xml:space="preserve">many of which I </w:t>
      </w:r>
    </w:p>
    <w:p w14:paraId="1AF9FC91" w14:textId="4EAE0F6C" w:rsidR="009D7220" w:rsidRPr="002B3E0F" w:rsidRDefault="0027021B" w:rsidP="00965F45">
      <w:pPr>
        <w:ind w:left="720" w:hanging="720"/>
        <w:jc w:val="both"/>
      </w:pPr>
      <w:r w:rsidRPr="002B3E0F">
        <w:t>designed</w:t>
      </w:r>
      <w:r w:rsidR="003537FC" w:rsidRPr="002B3E0F">
        <w:t>:</w:t>
      </w:r>
      <w:r w:rsidR="0086434A" w:rsidRPr="002B3E0F">
        <w:t xml:space="preserve"> </w:t>
      </w:r>
    </w:p>
    <w:p w14:paraId="6F3BEFFE" w14:textId="77777777" w:rsidR="005D080E" w:rsidRPr="002B3E0F" w:rsidRDefault="005D080E" w:rsidP="0065531C">
      <w:pPr>
        <w:jc w:val="both"/>
      </w:pPr>
      <w:r w:rsidRPr="002B3E0F">
        <w:t xml:space="preserve">1. </w:t>
      </w:r>
      <w:r w:rsidR="006B3C1E" w:rsidRPr="002B3E0F">
        <w:t>Ethics and social responsibilities of states, corporations and individuals</w:t>
      </w:r>
      <w:r w:rsidRPr="002B3E0F">
        <w:t xml:space="preserve"> (BEd </w:t>
      </w:r>
    </w:p>
    <w:p w14:paraId="6972CDBF" w14:textId="77777777" w:rsidR="005D080E" w:rsidRPr="002B3E0F" w:rsidRDefault="005D080E" w:rsidP="005D080E">
      <w:pPr>
        <w:ind w:left="720" w:hanging="720"/>
        <w:jc w:val="both"/>
      </w:pPr>
      <w:r w:rsidRPr="002B3E0F">
        <w:t>Liberal Studies)</w:t>
      </w:r>
    </w:p>
    <w:p w14:paraId="744BF692" w14:textId="77777777" w:rsidR="005D080E" w:rsidRPr="002B3E0F" w:rsidRDefault="005D080E" w:rsidP="005D080E">
      <w:pPr>
        <w:jc w:val="both"/>
      </w:pPr>
      <w:r w:rsidRPr="002B3E0F">
        <w:t xml:space="preserve">2. </w:t>
      </w:r>
      <w:r w:rsidR="003537FC" w:rsidRPr="002B3E0F">
        <w:t>Professional ethics for teachers</w:t>
      </w:r>
      <w:r w:rsidR="006B3C1E" w:rsidRPr="002B3E0F">
        <w:t xml:space="preserve"> </w:t>
      </w:r>
      <w:r w:rsidRPr="002B3E0F">
        <w:t>(PGDE elective)</w:t>
      </w:r>
    </w:p>
    <w:p w14:paraId="213F253E" w14:textId="77777777" w:rsidR="00B34F67" w:rsidRPr="002B3E0F" w:rsidRDefault="005D080E" w:rsidP="005D080E">
      <w:pPr>
        <w:jc w:val="both"/>
      </w:pPr>
      <w:r w:rsidRPr="002B3E0F">
        <w:t xml:space="preserve">3. </w:t>
      </w:r>
      <w:r w:rsidR="00B34F67" w:rsidRPr="002B3E0F">
        <w:t>Issues in Education</w:t>
      </w:r>
      <w:r w:rsidRPr="002B3E0F">
        <w:t xml:space="preserve"> (EdD)</w:t>
      </w:r>
    </w:p>
    <w:p w14:paraId="0E848C13" w14:textId="77777777" w:rsidR="006B3C1E" w:rsidRPr="002B3E0F" w:rsidRDefault="005D080E" w:rsidP="005D080E">
      <w:pPr>
        <w:jc w:val="both"/>
      </w:pPr>
      <w:r w:rsidRPr="002B3E0F">
        <w:t>4.</w:t>
      </w:r>
      <w:r w:rsidR="00E25B7C" w:rsidRPr="002B3E0F">
        <w:t xml:space="preserve"> The Aims of Higher Educaton (ME</w:t>
      </w:r>
      <w:r w:rsidRPr="002B3E0F">
        <w:t xml:space="preserve">d in </w:t>
      </w:r>
      <w:r w:rsidR="006B3C1E" w:rsidRPr="002B3E0F">
        <w:t>Higher Education</w:t>
      </w:r>
      <w:r w:rsidRPr="002B3E0F">
        <w:t>)</w:t>
      </w:r>
    </w:p>
    <w:p w14:paraId="320F2A59" w14:textId="148BA39D" w:rsidR="009E64B2" w:rsidRPr="002B3E0F" w:rsidRDefault="009E64B2" w:rsidP="005D080E">
      <w:pPr>
        <w:jc w:val="both"/>
      </w:pPr>
      <w:r w:rsidRPr="002B3E0F">
        <w:t>5. Scho</w:t>
      </w:r>
      <w:r w:rsidR="00674D1D" w:rsidRPr="002B3E0F">
        <w:t>ol and Society (</w:t>
      </w:r>
      <w:r w:rsidRPr="002B3E0F">
        <w:t>PGDE</w:t>
      </w:r>
      <w:r w:rsidR="00674D1D" w:rsidRPr="002B3E0F">
        <w:t>)</w:t>
      </w:r>
    </w:p>
    <w:p w14:paraId="696635F1" w14:textId="77777777" w:rsidR="009E64B2" w:rsidRPr="002B3E0F" w:rsidRDefault="009E64B2" w:rsidP="00601C12">
      <w:pPr>
        <w:jc w:val="both"/>
      </w:pPr>
    </w:p>
    <w:p w14:paraId="7BDB60D9" w14:textId="4C1083B8" w:rsidR="0065531C" w:rsidRPr="002B3E0F" w:rsidRDefault="00492511" w:rsidP="0065531C">
      <w:pPr>
        <w:jc w:val="both"/>
      </w:pPr>
      <w:r w:rsidRPr="002B3E0F">
        <w:t>I received l</w:t>
      </w:r>
      <w:r w:rsidR="00EF73E6" w:rsidRPr="002B3E0F">
        <w:t>etter</w:t>
      </w:r>
      <w:r w:rsidRPr="002B3E0F">
        <w:t>s</w:t>
      </w:r>
      <w:r w:rsidR="00EF73E6" w:rsidRPr="002B3E0F">
        <w:t xml:space="preserve"> of commendation from the D</w:t>
      </w:r>
      <w:r w:rsidRPr="002B3E0F">
        <w:t>ean of Faculty each year I worked at HKU</w:t>
      </w:r>
      <w:r w:rsidR="00EF73E6" w:rsidRPr="002B3E0F">
        <w:t xml:space="preserve"> on the basis of consistently high teaching effectiveness scores </w:t>
      </w:r>
      <w:r w:rsidRPr="002B3E0F">
        <w:t xml:space="preserve">(+80%) </w:t>
      </w:r>
      <w:r w:rsidR="00EF73E6" w:rsidRPr="002B3E0F">
        <w:t>resulting from student evaluation</w:t>
      </w:r>
      <w:r w:rsidR="0065531C" w:rsidRPr="002B3E0F">
        <w:t xml:space="preserve">. </w:t>
      </w:r>
      <w:r w:rsidRPr="002B3E0F">
        <w:t xml:space="preserve">I was ranked second out of 33 teaching staff on the basis of my teaching effectiveness score in 2014. </w:t>
      </w:r>
      <w:r w:rsidR="0065531C" w:rsidRPr="002B3E0F">
        <w:t>I also un</w:t>
      </w:r>
      <w:r w:rsidRPr="002B3E0F">
        <w:t>dertook</w:t>
      </w:r>
      <w:r w:rsidR="0065531C" w:rsidRPr="002B3E0F">
        <w:t xml:space="preserve"> the supervision of masters’ and doctoral students.</w:t>
      </w:r>
    </w:p>
    <w:p w14:paraId="36958E64" w14:textId="77777777" w:rsidR="00F10C0A" w:rsidRPr="002B3E0F" w:rsidRDefault="00F10C0A" w:rsidP="0065531C">
      <w:pPr>
        <w:jc w:val="both"/>
      </w:pPr>
    </w:p>
    <w:p w14:paraId="22846D4B" w14:textId="1CA9D2F1" w:rsidR="00F10C0A" w:rsidRPr="002B3E0F" w:rsidRDefault="00F10C0A" w:rsidP="0065531C">
      <w:pPr>
        <w:jc w:val="both"/>
      </w:pPr>
      <w:r w:rsidRPr="002B3E0F">
        <w:t xml:space="preserve">At Southampton University I received consistently high teacher evaluation scores. </w:t>
      </w:r>
      <w:r w:rsidR="00AE11D2" w:rsidRPr="002B3E0F">
        <w:t xml:space="preserve">For example, </w:t>
      </w:r>
      <w:r w:rsidRPr="002B3E0F">
        <w:t>I scored 4.74 (scale of 1-5) for the MSc module Learning and Teaching in the 2015-16 academic year.</w:t>
      </w:r>
    </w:p>
    <w:p w14:paraId="4CF473D3" w14:textId="77777777" w:rsidR="00D60ECD" w:rsidRPr="002B3E0F" w:rsidRDefault="00D60ECD" w:rsidP="0065531C">
      <w:pPr>
        <w:jc w:val="both"/>
      </w:pPr>
    </w:p>
    <w:p w14:paraId="590C4722" w14:textId="487B5F71" w:rsidR="00D60ECD" w:rsidRPr="002B3E0F" w:rsidRDefault="000D5D75" w:rsidP="0065531C">
      <w:pPr>
        <w:jc w:val="both"/>
      </w:pPr>
      <w:r w:rsidRPr="002B3E0F">
        <w:t>2014</w:t>
      </w:r>
      <w:r w:rsidR="00D60ECD" w:rsidRPr="002B3E0F">
        <w:t xml:space="preserve"> – </w:t>
      </w:r>
      <w:r w:rsidR="00AE11D2" w:rsidRPr="002B3E0F">
        <w:t>2017</w:t>
      </w:r>
      <w:r w:rsidR="00D60ECD" w:rsidRPr="002B3E0F">
        <w:t>:</w:t>
      </w:r>
    </w:p>
    <w:p w14:paraId="4AB5ED1C" w14:textId="77777777" w:rsidR="00D60ECD" w:rsidRPr="002B3E0F" w:rsidRDefault="00D60ECD" w:rsidP="0065531C">
      <w:pPr>
        <w:jc w:val="both"/>
      </w:pPr>
    </w:p>
    <w:p w14:paraId="44C82AE6" w14:textId="346975EB" w:rsidR="00D60ECD" w:rsidRPr="002B3E0F" w:rsidRDefault="00D60ECD" w:rsidP="0065531C">
      <w:pPr>
        <w:jc w:val="both"/>
      </w:pPr>
      <w:r w:rsidRPr="002B3E0F">
        <w:t xml:space="preserve">The Philosophy of Social Science Research (Doctoral level </w:t>
      </w:r>
      <w:r w:rsidR="004A3CF3" w:rsidRPr="002B3E0F">
        <w:t xml:space="preserve">training </w:t>
      </w:r>
      <w:r w:rsidRPr="002B3E0F">
        <w:t>course)</w:t>
      </w:r>
    </w:p>
    <w:p w14:paraId="3F5D3358" w14:textId="75878351" w:rsidR="00845AE8" w:rsidRPr="002B3E0F" w:rsidRDefault="00845AE8" w:rsidP="0065531C">
      <w:pPr>
        <w:jc w:val="both"/>
      </w:pPr>
      <w:r w:rsidRPr="002B3E0F">
        <w:t>MSc Learning and Teaching</w:t>
      </w:r>
    </w:p>
    <w:p w14:paraId="6AAB71E8" w14:textId="4E3DD036" w:rsidR="004A3CF3" w:rsidRPr="002B3E0F" w:rsidRDefault="004A3CF3" w:rsidP="0065531C">
      <w:pPr>
        <w:jc w:val="both"/>
      </w:pPr>
      <w:r w:rsidRPr="002B3E0F">
        <w:t>BSc Contemporary Debates and Issues in Education</w:t>
      </w:r>
    </w:p>
    <w:p w14:paraId="54065368" w14:textId="7DAF5058" w:rsidR="00A41C3C" w:rsidRPr="002B3E0F" w:rsidRDefault="00A41C3C" w:rsidP="0065531C">
      <w:pPr>
        <w:jc w:val="both"/>
      </w:pPr>
      <w:r w:rsidRPr="002B3E0F">
        <w:t>PhD</w:t>
      </w:r>
      <w:r w:rsidR="0047639E" w:rsidRPr="002B3E0F">
        <w:t xml:space="preserve"> and EdD</w:t>
      </w:r>
      <w:r w:rsidRPr="002B3E0F">
        <w:t xml:space="preserve"> supervision</w:t>
      </w:r>
    </w:p>
    <w:p w14:paraId="53FBE5DD" w14:textId="7D60710D" w:rsidR="00427FAF" w:rsidRPr="002B3E0F" w:rsidRDefault="00A41C3C" w:rsidP="00DB00B9">
      <w:pPr>
        <w:jc w:val="both"/>
      </w:pPr>
      <w:r w:rsidRPr="002B3E0F">
        <w:rPr>
          <w:i/>
        </w:rPr>
        <w:t>Ad hoc</w:t>
      </w:r>
      <w:r w:rsidRPr="002B3E0F">
        <w:t xml:space="preserve"> contributions to other programmes</w:t>
      </w:r>
    </w:p>
    <w:p w14:paraId="3F71FE58" w14:textId="4E02F298" w:rsidR="00AE11D2" w:rsidRPr="002B3E0F" w:rsidRDefault="00AE11D2" w:rsidP="00DB00B9">
      <w:pPr>
        <w:jc w:val="both"/>
      </w:pPr>
      <w:r w:rsidRPr="002B3E0F">
        <w:t>2017-present:</w:t>
      </w:r>
    </w:p>
    <w:p w14:paraId="13375D4C" w14:textId="77777777" w:rsidR="00AE11D2" w:rsidRPr="002B3E0F" w:rsidRDefault="00AE11D2" w:rsidP="00DB00B9">
      <w:pPr>
        <w:jc w:val="both"/>
      </w:pPr>
    </w:p>
    <w:p w14:paraId="62217DB8" w14:textId="39EBCC1B" w:rsidR="00AE11D2" w:rsidRPr="002B3E0F" w:rsidRDefault="005D00DB" w:rsidP="00DB00B9">
      <w:pPr>
        <w:jc w:val="both"/>
      </w:pPr>
      <w:r w:rsidRPr="002B3E0F">
        <w:t xml:space="preserve">MSc </w:t>
      </w:r>
      <w:r w:rsidR="00AE11D2" w:rsidRPr="002B3E0F">
        <w:t>Big Ideas</w:t>
      </w:r>
      <w:r w:rsidR="00024935" w:rsidRPr="002B3E0F">
        <w:t xml:space="preserve"> in Education (MSc) </w:t>
      </w:r>
    </w:p>
    <w:p w14:paraId="1D5A1B0A" w14:textId="33FDC663" w:rsidR="002A4DF9" w:rsidRPr="002B3E0F" w:rsidRDefault="005D00DB" w:rsidP="00DB00B9">
      <w:pPr>
        <w:jc w:val="both"/>
      </w:pPr>
      <w:r w:rsidRPr="002B3E0F">
        <w:t xml:space="preserve">MSc </w:t>
      </w:r>
      <w:r w:rsidR="002A4DF9" w:rsidRPr="002B3E0F">
        <w:t xml:space="preserve">The Dynamics of Global Higher Education </w:t>
      </w:r>
    </w:p>
    <w:p w14:paraId="441A5F95" w14:textId="2601F416" w:rsidR="002A4DF9" w:rsidRPr="002B3E0F" w:rsidRDefault="005D00DB" w:rsidP="00DB00B9">
      <w:pPr>
        <w:jc w:val="both"/>
      </w:pPr>
      <w:r w:rsidRPr="002B3E0F">
        <w:t>MSc Philosophy and Research Design</w:t>
      </w:r>
      <w:r w:rsidR="00E63CF2" w:rsidRPr="002B3E0F">
        <w:t xml:space="preserve"> in the social sciences</w:t>
      </w:r>
      <w:r w:rsidRPr="002B3E0F">
        <w:t xml:space="preserve"> </w:t>
      </w:r>
    </w:p>
    <w:p w14:paraId="00516882" w14:textId="7C48F049" w:rsidR="002D3457" w:rsidRPr="002B3E0F" w:rsidRDefault="002D3457" w:rsidP="00DB00B9">
      <w:pPr>
        <w:jc w:val="both"/>
      </w:pPr>
      <w:r w:rsidRPr="002B3E0F">
        <w:t>MSc The Philosophy of Higher Education</w:t>
      </w:r>
    </w:p>
    <w:p w14:paraId="38CE4AEB" w14:textId="65412A7F" w:rsidR="007861A0" w:rsidRPr="002B3E0F" w:rsidRDefault="00601413" w:rsidP="00DB00B9">
      <w:pPr>
        <w:jc w:val="both"/>
      </w:pPr>
      <w:r w:rsidRPr="002B3E0F">
        <w:t xml:space="preserve">PhD and </w:t>
      </w:r>
      <w:r w:rsidR="00AE11D2" w:rsidRPr="002B3E0F">
        <w:t>EdD supervision</w:t>
      </w:r>
      <w:r w:rsidR="00024935" w:rsidRPr="002B3E0F">
        <w:t xml:space="preserve"> </w:t>
      </w:r>
    </w:p>
    <w:sectPr w:rsidR="007861A0" w:rsidRPr="002B3E0F">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F8402" w14:textId="77777777" w:rsidR="00FC0AA5" w:rsidRDefault="00FC0AA5">
      <w:r>
        <w:separator/>
      </w:r>
    </w:p>
  </w:endnote>
  <w:endnote w:type="continuationSeparator" w:id="0">
    <w:p w14:paraId="40BC46D4" w14:textId="77777777" w:rsidR="00FC0AA5" w:rsidRDefault="00FC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11E3A" w14:textId="77777777" w:rsidR="00FC0AA5" w:rsidRDefault="00FC0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C17002" w14:textId="77777777" w:rsidR="00FC0AA5" w:rsidRDefault="00FC0A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4222" w14:textId="77777777" w:rsidR="00FC0AA5" w:rsidRDefault="00FC0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179C">
      <w:rPr>
        <w:rStyle w:val="PageNumber"/>
        <w:noProof/>
      </w:rPr>
      <w:t>1</w:t>
    </w:r>
    <w:r>
      <w:rPr>
        <w:rStyle w:val="PageNumber"/>
      </w:rPr>
      <w:fldChar w:fldCharType="end"/>
    </w:r>
  </w:p>
  <w:p w14:paraId="56A1B5B7" w14:textId="77777777" w:rsidR="00FC0AA5" w:rsidRDefault="00FC0A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31D0E" w14:textId="77777777" w:rsidR="00FC0AA5" w:rsidRDefault="00FC0AA5">
      <w:r>
        <w:separator/>
      </w:r>
    </w:p>
  </w:footnote>
  <w:footnote w:type="continuationSeparator" w:id="0">
    <w:p w14:paraId="6D70F63A" w14:textId="77777777" w:rsidR="00FC0AA5" w:rsidRDefault="00FC0A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895A9" w14:textId="334D1DA3" w:rsidR="00FC0AA5" w:rsidRDefault="00FC0AA5">
    <w:pPr>
      <w:pStyle w:val="Header"/>
    </w:pPr>
    <w:r>
      <w:tab/>
    </w:r>
    <w:r>
      <w:tab/>
      <w:t>Prof. B.J. Macfarlane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72B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E1460"/>
    <w:multiLevelType w:val="hybridMultilevel"/>
    <w:tmpl w:val="0EE49C98"/>
    <w:lvl w:ilvl="0" w:tplc="DED2D8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C28C6"/>
    <w:multiLevelType w:val="hybridMultilevel"/>
    <w:tmpl w:val="C7BE6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E70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ADE0EFE"/>
    <w:multiLevelType w:val="multilevel"/>
    <w:tmpl w:val="D3BEDA9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22B01DE"/>
    <w:multiLevelType w:val="hybridMultilevel"/>
    <w:tmpl w:val="A88A38A6"/>
    <w:lvl w:ilvl="0" w:tplc="86DA039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75D17"/>
    <w:multiLevelType w:val="hybridMultilevel"/>
    <w:tmpl w:val="1730F208"/>
    <w:lvl w:ilvl="0" w:tplc="88CA34F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FF0A48"/>
    <w:multiLevelType w:val="multilevel"/>
    <w:tmpl w:val="5F2E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13C31"/>
    <w:multiLevelType w:val="multilevel"/>
    <w:tmpl w:val="CA78DB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0812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DFC4010"/>
    <w:multiLevelType w:val="hybridMultilevel"/>
    <w:tmpl w:val="4B4AE08A"/>
    <w:lvl w:ilvl="0" w:tplc="6E50525E">
      <w:start w:val="1"/>
      <w:numFmt w:val="bullet"/>
      <w:lvlText w:val=""/>
      <w:lvlJc w:val="left"/>
      <w:pPr>
        <w:tabs>
          <w:tab w:val="num" w:pos="1920"/>
        </w:tabs>
        <w:ind w:left="1920" w:hanging="480"/>
      </w:pPr>
      <w:rPr>
        <w:rFonts w:ascii="Wingdings" w:hAnsi="Wingdings" w:hint="default"/>
      </w:rPr>
    </w:lvl>
    <w:lvl w:ilvl="1" w:tplc="0409000F">
      <w:start w:val="1"/>
      <w:numFmt w:val="decimal"/>
      <w:lvlText w:val="%2."/>
      <w:lvlJc w:val="left"/>
      <w:pPr>
        <w:tabs>
          <w:tab w:val="num" w:pos="1320"/>
        </w:tabs>
        <w:ind w:left="1320" w:hanging="480"/>
      </w:pPr>
      <w:rPr>
        <w:rFont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1">
    <w:nsid w:val="48331FC7"/>
    <w:multiLevelType w:val="multilevel"/>
    <w:tmpl w:val="7BB446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B651919"/>
    <w:multiLevelType w:val="hybridMultilevel"/>
    <w:tmpl w:val="3E7EC3A4"/>
    <w:lvl w:ilvl="0" w:tplc="572C95A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078C8"/>
    <w:multiLevelType w:val="multilevel"/>
    <w:tmpl w:val="ABBCFBE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A01B44"/>
    <w:multiLevelType w:val="multilevel"/>
    <w:tmpl w:val="673C099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1463CB4"/>
    <w:multiLevelType w:val="hybridMultilevel"/>
    <w:tmpl w:val="7C4604A2"/>
    <w:lvl w:ilvl="0" w:tplc="6914C51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3524160"/>
    <w:multiLevelType w:val="hybridMultilevel"/>
    <w:tmpl w:val="71E4BEBC"/>
    <w:lvl w:ilvl="0" w:tplc="9080FB96">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63D26"/>
    <w:multiLevelType w:val="singleLevel"/>
    <w:tmpl w:val="195E6E24"/>
    <w:lvl w:ilvl="0">
      <w:start w:val="2004"/>
      <w:numFmt w:val="decimal"/>
      <w:lvlText w:val="%1"/>
      <w:lvlJc w:val="left"/>
      <w:pPr>
        <w:tabs>
          <w:tab w:val="num" w:pos="2160"/>
        </w:tabs>
        <w:ind w:left="2160" w:hanging="2160"/>
      </w:pPr>
      <w:rPr>
        <w:rFonts w:hint="default"/>
      </w:rPr>
    </w:lvl>
  </w:abstractNum>
  <w:abstractNum w:abstractNumId="18">
    <w:nsid w:val="58B9033A"/>
    <w:multiLevelType w:val="multilevel"/>
    <w:tmpl w:val="E67E13A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9956A81"/>
    <w:multiLevelType w:val="hybridMultilevel"/>
    <w:tmpl w:val="BA527738"/>
    <w:lvl w:ilvl="0" w:tplc="A6C07D4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77C5B"/>
    <w:multiLevelType w:val="hybridMultilevel"/>
    <w:tmpl w:val="E7F427FA"/>
    <w:lvl w:ilvl="0" w:tplc="E3A0F9F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70800"/>
    <w:multiLevelType w:val="singleLevel"/>
    <w:tmpl w:val="52864064"/>
    <w:lvl w:ilvl="0">
      <w:start w:val="2004"/>
      <w:numFmt w:val="decimal"/>
      <w:lvlText w:val="%1"/>
      <w:lvlJc w:val="left"/>
      <w:pPr>
        <w:tabs>
          <w:tab w:val="num" w:pos="480"/>
        </w:tabs>
        <w:ind w:left="480" w:hanging="480"/>
      </w:pPr>
      <w:rPr>
        <w:rFonts w:hint="default"/>
      </w:rPr>
    </w:lvl>
  </w:abstractNum>
  <w:abstractNum w:abstractNumId="22">
    <w:nsid w:val="6E2E1FBF"/>
    <w:multiLevelType w:val="singleLevel"/>
    <w:tmpl w:val="4A0E7130"/>
    <w:lvl w:ilvl="0">
      <w:start w:val="2002"/>
      <w:numFmt w:val="decimal"/>
      <w:lvlText w:val="%1-"/>
      <w:lvlJc w:val="left"/>
      <w:pPr>
        <w:tabs>
          <w:tab w:val="num" w:pos="564"/>
        </w:tabs>
        <w:ind w:left="564" w:hanging="564"/>
      </w:pPr>
      <w:rPr>
        <w:rFonts w:hint="default"/>
      </w:rPr>
    </w:lvl>
  </w:abstractNum>
  <w:abstractNum w:abstractNumId="23">
    <w:nsid w:val="70460DCF"/>
    <w:multiLevelType w:val="singleLevel"/>
    <w:tmpl w:val="F814AA10"/>
    <w:lvl w:ilvl="0">
      <w:start w:val="2002"/>
      <w:numFmt w:val="decimal"/>
      <w:lvlText w:val="%1-"/>
      <w:lvlJc w:val="left"/>
      <w:pPr>
        <w:tabs>
          <w:tab w:val="num" w:pos="2268"/>
        </w:tabs>
        <w:ind w:left="2268" w:hanging="2268"/>
      </w:pPr>
      <w:rPr>
        <w:rFonts w:hint="default"/>
      </w:rPr>
    </w:lvl>
  </w:abstractNum>
  <w:abstractNum w:abstractNumId="24">
    <w:nsid w:val="75951D4C"/>
    <w:multiLevelType w:val="multilevel"/>
    <w:tmpl w:val="8CA4006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83F525E"/>
    <w:multiLevelType w:val="hybridMultilevel"/>
    <w:tmpl w:val="17FC6B18"/>
    <w:lvl w:ilvl="0" w:tplc="90161530">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257DE"/>
    <w:multiLevelType w:val="hybridMultilevel"/>
    <w:tmpl w:val="B762C7B2"/>
    <w:lvl w:ilvl="0" w:tplc="B41E733A">
      <w:numFmt w:val="bullet"/>
      <w:lvlText w:val=""/>
      <w:lvlJc w:val="left"/>
      <w:pPr>
        <w:tabs>
          <w:tab w:val="num" w:pos="720"/>
        </w:tabs>
        <w:ind w:left="720" w:hanging="360"/>
      </w:pPr>
      <w:rPr>
        <w:rFonts w:ascii="Symbol" w:eastAsia="Times New Roman" w:hAnsi="Symbol" w:cs="Times New Roman" w:hint="default"/>
      </w:rPr>
    </w:lvl>
    <w:lvl w:ilvl="1" w:tplc="DB3872AC" w:tentative="1">
      <w:start w:val="1"/>
      <w:numFmt w:val="bullet"/>
      <w:lvlText w:val="o"/>
      <w:lvlJc w:val="left"/>
      <w:pPr>
        <w:tabs>
          <w:tab w:val="num" w:pos="1440"/>
        </w:tabs>
        <w:ind w:left="1440" w:hanging="360"/>
      </w:pPr>
      <w:rPr>
        <w:rFonts w:ascii="Courier New" w:hAnsi="Courier New" w:hint="default"/>
      </w:rPr>
    </w:lvl>
    <w:lvl w:ilvl="2" w:tplc="A9D4AAA8" w:tentative="1">
      <w:start w:val="1"/>
      <w:numFmt w:val="bullet"/>
      <w:lvlText w:val=""/>
      <w:lvlJc w:val="left"/>
      <w:pPr>
        <w:tabs>
          <w:tab w:val="num" w:pos="2160"/>
        </w:tabs>
        <w:ind w:left="2160" w:hanging="360"/>
      </w:pPr>
      <w:rPr>
        <w:rFonts w:ascii="Wingdings" w:hAnsi="Wingdings" w:hint="default"/>
      </w:rPr>
    </w:lvl>
    <w:lvl w:ilvl="3" w:tplc="6212B42C" w:tentative="1">
      <w:start w:val="1"/>
      <w:numFmt w:val="bullet"/>
      <w:lvlText w:val=""/>
      <w:lvlJc w:val="left"/>
      <w:pPr>
        <w:tabs>
          <w:tab w:val="num" w:pos="2880"/>
        </w:tabs>
        <w:ind w:left="2880" w:hanging="360"/>
      </w:pPr>
      <w:rPr>
        <w:rFonts w:ascii="Symbol" w:hAnsi="Symbol" w:hint="default"/>
      </w:rPr>
    </w:lvl>
    <w:lvl w:ilvl="4" w:tplc="7DA81720" w:tentative="1">
      <w:start w:val="1"/>
      <w:numFmt w:val="bullet"/>
      <w:lvlText w:val="o"/>
      <w:lvlJc w:val="left"/>
      <w:pPr>
        <w:tabs>
          <w:tab w:val="num" w:pos="3600"/>
        </w:tabs>
        <w:ind w:left="3600" w:hanging="360"/>
      </w:pPr>
      <w:rPr>
        <w:rFonts w:ascii="Courier New" w:hAnsi="Courier New" w:hint="default"/>
      </w:rPr>
    </w:lvl>
    <w:lvl w:ilvl="5" w:tplc="795AE278" w:tentative="1">
      <w:start w:val="1"/>
      <w:numFmt w:val="bullet"/>
      <w:lvlText w:val=""/>
      <w:lvlJc w:val="left"/>
      <w:pPr>
        <w:tabs>
          <w:tab w:val="num" w:pos="4320"/>
        </w:tabs>
        <w:ind w:left="4320" w:hanging="360"/>
      </w:pPr>
      <w:rPr>
        <w:rFonts w:ascii="Wingdings" w:hAnsi="Wingdings" w:hint="default"/>
      </w:rPr>
    </w:lvl>
    <w:lvl w:ilvl="6" w:tplc="981CF05C" w:tentative="1">
      <w:start w:val="1"/>
      <w:numFmt w:val="bullet"/>
      <w:lvlText w:val=""/>
      <w:lvlJc w:val="left"/>
      <w:pPr>
        <w:tabs>
          <w:tab w:val="num" w:pos="5040"/>
        </w:tabs>
        <w:ind w:left="5040" w:hanging="360"/>
      </w:pPr>
      <w:rPr>
        <w:rFonts w:ascii="Symbol" w:hAnsi="Symbol" w:hint="default"/>
      </w:rPr>
    </w:lvl>
    <w:lvl w:ilvl="7" w:tplc="97309724" w:tentative="1">
      <w:start w:val="1"/>
      <w:numFmt w:val="bullet"/>
      <w:lvlText w:val="o"/>
      <w:lvlJc w:val="left"/>
      <w:pPr>
        <w:tabs>
          <w:tab w:val="num" w:pos="5760"/>
        </w:tabs>
        <w:ind w:left="5760" w:hanging="360"/>
      </w:pPr>
      <w:rPr>
        <w:rFonts w:ascii="Courier New" w:hAnsi="Courier New" w:hint="default"/>
      </w:rPr>
    </w:lvl>
    <w:lvl w:ilvl="8" w:tplc="CAD27C36" w:tentative="1">
      <w:start w:val="1"/>
      <w:numFmt w:val="bullet"/>
      <w:lvlText w:val=""/>
      <w:lvlJc w:val="left"/>
      <w:pPr>
        <w:tabs>
          <w:tab w:val="num" w:pos="6480"/>
        </w:tabs>
        <w:ind w:left="6480" w:hanging="360"/>
      </w:pPr>
      <w:rPr>
        <w:rFonts w:ascii="Wingdings" w:hAnsi="Wingdings" w:hint="default"/>
      </w:rPr>
    </w:lvl>
  </w:abstractNum>
  <w:abstractNum w:abstractNumId="27">
    <w:nsid w:val="7D5D1CF6"/>
    <w:multiLevelType w:val="multilevel"/>
    <w:tmpl w:val="9AC273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D3449D"/>
    <w:multiLevelType w:val="multilevel"/>
    <w:tmpl w:val="F57C240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3"/>
  </w:num>
  <w:num w:numId="3">
    <w:abstractNumId w:val="23"/>
  </w:num>
  <w:num w:numId="4">
    <w:abstractNumId w:val="22"/>
  </w:num>
  <w:num w:numId="5">
    <w:abstractNumId w:val="17"/>
  </w:num>
  <w:num w:numId="6">
    <w:abstractNumId w:val="21"/>
  </w:num>
  <w:num w:numId="7">
    <w:abstractNumId w:val="26"/>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8"/>
  </w:num>
  <w:num w:numId="12">
    <w:abstractNumId w:val="15"/>
  </w:num>
  <w:num w:numId="13">
    <w:abstractNumId w:val="24"/>
  </w:num>
  <w:num w:numId="14">
    <w:abstractNumId w:val="0"/>
  </w:num>
  <w:num w:numId="15">
    <w:abstractNumId w:val="7"/>
  </w:num>
  <w:num w:numId="16">
    <w:abstractNumId w:val="10"/>
  </w:num>
  <w:num w:numId="17">
    <w:abstractNumId w:val="12"/>
  </w:num>
  <w:num w:numId="18">
    <w:abstractNumId w:val="6"/>
  </w:num>
  <w:num w:numId="19">
    <w:abstractNumId w:val="19"/>
  </w:num>
  <w:num w:numId="20">
    <w:abstractNumId w:val="5"/>
  </w:num>
  <w:num w:numId="21">
    <w:abstractNumId w:val="8"/>
  </w:num>
  <w:num w:numId="22">
    <w:abstractNumId w:val="13"/>
  </w:num>
  <w:num w:numId="23">
    <w:abstractNumId w:val="1"/>
  </w:num>
  <w:num w:numId="24">
    <w:abstractNumId w:val="20"/>
  </w:num>
  <w:num w:numId="25">
    <w:abstractNumId w:val="27"/>
  </w:num>
  <w:num w:numId="26">
    <w:abstractNumId w:val="11"/>
  </w:num>
  <w:num w:numId="27">
    <w:abstractNumId w:val="28"/>
  </w:num>
  <w:num w:numId="28">
    <w:abstractNumId w:val="2"/>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1F"/>
    <w:rsid w:val="00001378"/>
    <w:rsid w:val="000020DA"/>
    <w:rsid w:val="00003C50"/>
    <w:rsid w:val="0000449B"/>
    <w:rsid w:val="00005034"/>
    <w:rsid w:val="00006D15"/>
    <w:rsid w:val="0000781C"/>
    <w:rsid w:val="00007C81"/>
    <w:rsid w:val="00011016"/>
    <w:rsid w:val="00011590"/>
    <w:rsid w:val="00012531"/>
    <w:rsid w:val="00013126"/>
    <w:rsid w:val="000138E5"/>
    <w:rsid w:val="000148E1"/>
    <w:rsid w:val="000166D3"/>
    <w:rsid w:val="00020A58"/>
    <w:rsid w:val="000215EE"/>
    <w:rsid w:val="00022515"/>
    <w:rsid w:val="000244E1"/>
    <w:rsid w:val="00024935"/>
    <w:rsid w:val="00024AFD"/>
    <w:rsid w:val="00024BE5"/>
    <w:rsid w:val="00027078"/>
    <w:rsid w:val="00027C6A"/>
    <w:rsid w:val="00030C68"/>
    <w:rsid w:val="00031AE7"/>
    <w:rsid w:val="00031F89"/>
    <w:rsid w:val="00032400"/>
    <w:rsid w:val="000329DD"/>
    <w:rsid w:val="00032BE3"/>
    <w:rsid w:val="00032EFA"/>
    <w:rsid w:val="00035046"/>
    <w:rsid w:val="000366A1"/>
    <w:rsid w:val="000411EE"/>
    <w:rsid w:val="0004167F"/>
    <w:rsid w:val="0004285D"/>
    <w:rsid w:val="00042D4D"/>
    <w:rsid w:val="00043564"/>
    <w:rsid w:val="00043B69"/>
    <w:rsid w:val="00043DE9"/>
    <w:rsid w:val="00047F1A"/>
    <w:rsid w:val="00050678"/>
    <w:rsid w:val="00052DCB"/>
    <w:rsid w:val="00052EB1"/>
    <w:rsid w:val="000548AD"/>
    <w:rsid w:val="00054EE3"/>
    <w:rsid w:val="00055037"/>
    <w:rsid w:val="00055B5A"/>
    <w:rsid w:val="00055F48"/>
    <w:rsid w:val="00056D86"/>
    <w:rsid w:val="0006044E"/>
    <w:rsid w:val="00061F08"/>
    <w:rsid w:val="00064292"/>
    <w:rsid w:val="00064E46"/>
    <w:rsid w:val="00065644"/>
    <w:rsid w:val="00065D1B"/>
    <w:rsid w:val="00065F80"/>
    <w:rsid w:val="000669A3"/>
    <w:rsid w:val="000704BA"/>
    <w:rsid w:val="00070D78"/>
    <w:rsid w:val="00072827"/>
    <w:rsid w:val="00072AF6"/>
    <w:rsid w:val="000742FB"/>
    <w:rsid w:val="00076FB6"/>
    <w:rsid w:val="00080130"/>
    <w:rsid w:val="00080C4B"/>
    <w:rsid w:val="000814EA"/>
    <w:rsid w:val="00083E04"/>
    <w:rsid w:val="00084AF1"/>
    <w:rsid w:val="00084E37"/>
    <w:rsid w:val="00084FC7"/>
    <w:rsid w:val="00085D32"/>
    <w:rsid w:val="00087E2B"/>
    <w:rsid w:val="00090778"/>
    <w:rsid w:val="000909F7"/>
    <w:rsid w:val="000911A6"/>
    <w:rsid w:val="000924F2"/>
    <w:rsid w:val="00092D7E"/>
    <w:rsid w:val="00093B19"/>
    <w:rsid w:val="00094F3F"/>
    <w:rsid w:val="0009568B"/>
    <w:rsid w:val="00096667"/>
    <w:rsid w:val="00096B07"/>
    <w:rsid w:val="000A0FAC"/>
    <w:rsid w:val="000A19BB"/>
    <w:rsid w:val="000A551B"/>
    <w:rsid w:val="000A6021"/>
    <w:rsid w:val="000A6A6F"/>
    <w:rsid w:val="000A6D4B"/>
    <w:rsid w:val="000A71C2"/>
    <w:rsid w:val="000B03FA"/>
    <w:rsid w:val="000B2180"/>
    <w:rsid w:val="000B27E9"/>
    <w:rsid w:val="000B2824"/>
    <w:rsid w:val="000B35B5"/>
    <w:rsid w:val="000B3C85"/>
    <w:rsid w:val="000B47FA"/>
    <w:rsid w:val="000B5704"/>
    <w:rsid w:val="000B5ABE"/>
    <w:rsid w:val="000C1DF6"/>
    <w:rsid w:val="000C23E7"/>
    <w:rsid w:val="000C2B1E"/>
    <w:rsid w:val="000C425F"/>
    <w:rsid w:val="000C5B00"/>
    <w:rsid w:val="000C6C0F"/>
    <w:rsid w:val="000C7303"/>
    <w:rsid w:val="000C7708"/>
    <w:rsid w:val="000D16BF"/>
    <w:rsid w:val="000D185C"/>
    <w:rsid w:val="000D1C89"/>
    <w:rsid w:val="000D22D2"/>
    <w:rsid w:val="000D284A"/>
    <w:rsid w:val="000D5D75"/>
    <w:rsid w:val="000E0125"/>
    <w:rsid w:val="000E0A0E"/>
    <w:rsid w:val="000E17AB"/>
    <w:rsid w:val="000E4758"/>
    <w:rsid w:val="000E4A47"/>
    <w:rsid w:val="000F0025"/>
    <w:rsid w:val="000F0571"/>
    <w:rsid w:val="000F0AC8"/>
    <w:rsid w:val="000F22F5"/>
    <w:rsid w:val="000F2813"/>
    <w:rsid w:val="000F2A72"/>
    <w:rsid w:val="000F2C6B"/>
    <w:rsid w:val="000F2EDC"/>
    <w:rsid w:val="000F309D"/>
    <w:rsid w:val="000F33F1"/>
    <w:rsid w:val="000F3666"/>
    <w:rsid w:val="000F3695"/>
    <w:rsid w:val="000F3B3C"/>
    <w:rsid w:val="000F4190"/>
    <w:rsid w:val="000F565A"/>
    <w:rsid w:val="000F6C22"/>
    <w:rsid w:val="000F6CB7"/>
    <w:rsid w:val="000F6ED0"/>
    <w:rsid w:val="0010012A"/>
    <w:rsid w:val="001010F1"/>
    <w:rsid w:val="0010313D"/>
    <w:rsid w:val="00103656"/>
    <w:rsid w:val="00103E40"/>
    <w:rsid w:val="00105689"/>
    <w:rsid w:val="00106EC2"/>
    <w:rsid w:val="001104A2"/>
    <w:rsid w:val="00110529"/>
    <w:rsid w:val="00111AD3"/>
    <w:rsid w:val="00112B5A"/>
    <w:rsid w:val="0011451F"/>
    <w:rsid w:val="00114FBD"/>
    <w:rsid w:val="001155B0"/>
    <w:rsid w:val="00115BDB"/>
    <w:rsid w:val="00116836"/>
    <w:rsid w:val="00116DD7"/>
    <w:rsid w:val="00122EE5"/>
    <w:rsid w:val="0012445E"/>
    <w:rsid w:val="0012452A"/>
    <w:rsid w:val="001253FE"/>
    <w:rsid w:val="00126C90"/>
    <w:rsid w:val="00126D3C"/>
    <w:rsid w:val="00127648"/>
    <w:rsid w:val="00127B40"/>
    <w:rsid w:val="001302E7"/>
    <w:rsid w:val="001318A3"/>
    <w:rsid w:val="00131F3F"/>
    <w:rsid w:val="001323FC"/>
    <w:rsid w:val="00133395"/>
    <w:rsid w:val="00133A97"/>
    <w:rsid w:val="00134333"/>
    <w:rsid w:val="00136183"/>
    <w:rsid w:val="00137DA9"/>
    <w:rsid w:val="001405FD"/>
    <w:rsid w:val="00141864"/>
    <w:rsid w:val="00141D48"/>
    <w:rsid w:val="001425DF"/>
    <w:rsid w:val="0014367A"/>
    <w:rsid w:val="0014529D"/>
    <w:rsid w:val="00146A87"/>
    <w:rsid w:val="00146DAE"/>
    <w:rsid w:val="0014701D"/>
    <w:rsid w:val="0014761B"/>
    <w:rsid w:val="00152543"/>
    <w:rsid w:val="00152B9E"/>
    <w:rsid w:val="00153873"/>
    <w:rsid w:val="0015414D"/>
    <w:rsid w:val="001543D7"/>
    <w:rsid w:val="0015450E"/>
    <w:rsid w:val="0015482D"/>
    <w:rsid w:val="001553BE"/>
    <w:rsid w:val="0015553F"/>
    <w:rsid w:val="001568CB"/>
    <w:rsid w:val="00156C27"/>
    <w:rsid w:val="0015713D"/>
    <w:rsid w:val="00157652"/>
    <w:rsid w:val="00160131"/>
    <w:rsid w:val="00160D8E"/>
    <w:rsid w:val="00161239"/>
    <w:rsid w:val="00167389"/>
    <w:rsid w:val="00167A67"/>
    <w:rsid w:val="00167F44"/>
    <w:rsid w:val="001724D6"/>
    <w:rsid w:val="00172A17"/>
    <w:rsid w:val="0017355A"/>
    <w:rsid w:val="00175082"/>
    <w:rsid w:val="00175D89"/>
    <w:rsid w:val="001761BB"/>
    <w:rsid w:val="00176561"/>
    <w:rsid w:val="00177C2C"/>
    <w:rsid w:val="001801C8"/>
    <w:rsid w:val="00180C6E"/>
    <w:rsid w:val="001827EC"/>
    <w:rsid w:val="001850AD"/>
    <w:rsid w:val="001851AD"/>
    <w:rsid w:val="0018541B"/>
    <w:rsid w:val="00185C09"/>
    <w:rsid w:val="0018649E"/>
    <w:rsid w:val="00186766"/>
    <w:rsid w:val="0018725D"/>
    <w:rsid w:val="00187750"/>
    <w:rsid w:val="001900CA"/>
    <w:rsid w:val="001901D2"/>
    <w:rsid w:val="0019292A"/>
    <w:rsid w:val="00192C7A"/>
    <w:rsid w:val="001947FD"/>
    <w:rsid w:val="0019537D"/>
    <w:rsid w:val="0019544C"/>
    <w:rsid w:val="00196A20"/>
    <w:rsid w:val="00196DFF"/>
    <w:rsid w:val="001977FA"/>
    <w:rsid w:val="001978BA"/>
    <w:rsid w:val="001A07C0"/>
    <w:rsid w:val="001A0FE5"/>
    <w:rsid w:val="001A1DD0"/>
    <w:rsid w:val="001A2D3E"/>
    <w:rsid w:val="001A2E8E"/>
    <w:rsid w:val="001A3BF3"/>
    <w:rsid w:val="001A4253"/>
    <w:rsid w:val="001A4429"/>
    <w:rsid w:val="001A4F2D"/>
    <w:rsid w:val="001B08C4"/>
    <w:rsid w:val="001B0A7C"/>
    <w:rsid w:val="001B152C"/>
    <w:rsid w:val="001B1FE3"/>
    <w:rsid w:val="001B42E9"/>
    <w:rsid w:val="001B4DCD"/>
    <w:rsid w:val="001B7B19"/>
    <w:rsid w:val="001C0280"/>
    <w:rsid w:val="001C161F"/>
    <w:rsid w:val="001C184C"/>
    <w:rsid w:val="001C1A14"/>
    <w:rsid w:val="001C32B7"/>
    <w:rsid w:val="001C4D93"/>
    <w:rsid w:val="001C5592"/>
    <w:rsid w:val="001C6418"/>
    <w:rsid w:val="001C6FE0"/>
    <w:rsid w:val="001C7E27"/>
    <w:rsid w:val="001D0B98"/>
    <w:rsid w:val="001D1321"/>
    <w:rsid w:val="001D228F"/>
    <w:rsid w:val="001D3C7A"/>
    <w:rsid w:val="001D52E6"/>
    <w:rsid w:val="001D53B4"/>
    <w:rsid w:val="001D6F1D"/>
    <w:rsid w:val="001D7A2C"/>
    <w:rsid w:val="001E02E0"/>
    <w:rsid w:val="001E0AF6"/>
    <w:rsid w:val="001E18C0"/>
    <w:rsid w:val="001E2900"/>
    <w:rsid w:val="001E3390"/>
    <w:rsid w:val="001E36CD"/>
    <w:rsid w:val="001E3AE3"/>
    <w:rsid w:val="001E5212"/>
    <w:rsid w:val="001E54D5"/>
    <w:rsid w:val="001E57FA"/>
    <w:rsid w:val="001E63FE"/>
    <w:rsid w:val="001E67AA"/>
    <w:rsid w:val="001E79B5"/>
    <w:rsid w:val="001F11DD"/>
    <w:rsid w:val="001F4A37"/>
    <w:rsid w:val="001F4CB2"/>
    <w:rsid w:val="001F6764"/>
    <w:rsid w:val="001F7DC5"/>
    <w:rsid w:val="00201B44"/>
    <w:rsid w:val="00201C76"/>
    <w:rsid w:val="00202C2E"/>
    <w:rsid w:val="00202E9C"/>
    <w:rsid w:val="00203EF9"/>
    <w:rsid w:val="002040BE"/>
    <w:rsid w:val="00204D5E"/>
    <w:rsid w:val="00205312"/>
    <w:rsid w:val="00206721"/>
    <w:rsid w:val="002070DC"/>
    <w:rsid w:val="00210FC7"/>
    <w:rsid w:val="00211592"/>
    <w:rsid w:val="00211E95"/>
    <w:rsid w:val="0021484B"/>
    <w:rsid w:val="002148EF"/>
    <w:rsid w:val="00214EDB"/>
    <w:rsid w:val="002163B8"/>
    <w:rsid w:val="00216895"/>
    <w:rsid w:val="00217365"/>
    <w:rsid w:val="00220ACD"/>
    <w:rsid w:val="00220B74"/>
    <w:rsid w:val="002211CF"/>
    <w:rsid w:val="002215D4"/>
    <w:rsid w:val="00222817"/>
    <w:rsid w:val="00223525"/>
    <w:rsid w:val="00223949"/>
    <w:rsid w:val="00223FF8"/>
    <w:rsid w:val="00224066"/>
    <w:rsid w:val="002265FB"/>
    <w:rsid w:val="002279EE"/>
    <w:rsid w:val="00232D18"/>
    <w:rsid w:val="00233C29"/>
    <w:rsid w:val="00234CB3"/>
    <w:rsid w:val="002364D5"/>
    <w:rsid w:val="002375C1"/>
    <w:rsid w:val="002417D7"/>
    <w:rsid w:val="00241F85"/>
    <w:rsid w:val="002424EA"/>
    <w:rsid w:val="0024479B"/>
    <w:rsid w:val="00244C89"/>
    <w:rsid w:val="00245398"/>
    <w:rsid w:val="00247348"/>
    <w:rsid w:val="002508C3"/>
    <w:rsid w:val="002524AD"/>
    <w:rsid w:val="00253637"/>
    <w:rsid w:val="00253C89"/>
    <w:rsid w:val="00255ECF"/>
    <w:rsid w:val="0025706E"/>
    <w:rsid w:val="00257479"/>
    <w:rsid w:val="00257E7D"/>
    <w:rsid w:val="002614C7"/>
    <w:rsid w:val="00261672"/>
    <w:rsid w:val="00262054"/>
    <w:rsid w:val="00262994"/>
    <w:rsid w:val="00263771"/>
    <w:rsid w:val="002650B6"/>
    <w:rsid w:val="0027021B"/>
    <w:rsid w:val="002709B8"/>
    <w:rsid w:val="00271FFD"/>
    <w:rsid w:val="00272700"/>
    <w:rsid w:val="00274431"/>
    <w:rsid w:val="00274EC6"/>
    <w:rsid w:val="00275607"/>
    <w:rsid w:val="00275846"/>
    <w:rsid w:val="00280E37"/>
    <w:rsid w:val="00281BEF"/>
    <w:rsid w:val="00282123"/>
    <w:rsid w:val="00282CBD"/>
    <w:rsid w:val="00283A98"/>
    <w:rsid w:val="00284C90"/>
    <w:rsid w:val="002852BE"/>
    <w:rsid w:val="00287617"/>
    <w:rsid w:val="00290039"/>
    <w:rsid w:val="00290088"/>
    <w:rsid w:val="00290C58"/>
    <w:rsid w:val="00292404"/>
    <w:rsid w:val="00292F7A"/>
    <w:rsid w:val="0029485D"/>
    <w:rsid w:val="00294FCB"/>
    <w:rsid w:val="00295A83"/>
    <w:rsid w:val="00296B24"/>
    <w:rsid w:val="00296B68"/>
    <w:rsid w:val="002A0EE6"/>
    <w:rsid w:val="002A1C88"/>
    <w:rsid w:val="002A1E24"/>
    <w:rsid w:val="002A2B1A"/>
    <w:rsid w:val="002A2BCB"/>
    <w:rsid w:val="002A2E02"/>
    <w:rsid w:val="002A3329"/>
    <w:rsid w:val="002A4322"/>
    <w:rsid w:val="002A4DF9"/>
    <w:rsid w:val="002A5D00"/>
    <w:rsid w:val="002A5E94"/>
    <w:rsid w:val="002A72A5"/>
    <w:rsid w:val="002B026F"/>
    <w:rsid w:val="002B18A4"/>
    <w:rsid w:val="002B18E4"/>
    <w:rsid w:val="002B1AB6"/>
    <w:rsid w:val="002B2868"/>
    <w:rsid w:val="002B2E7C"/>
    <w:rsid w:val="002B302F"/>
    <w:rsid w:val="002B3B62"/>
    <w:rsid w:val="002B3E0F"/>
    <w:rsid w:val="002B4161"/>
    <w:rsid w:val="002B5634"/>
    <w:rsid w:val="002B573D"/>
    <w:rsid w:val="002B640A"/>
    <w:rsid w:val="002B66FF"/>
    <w:rsid w:val="002B67DC"/>
    <w:rsid w:val="002B6BAC"/>
    <w:rsid w:val="002C15CF"/>
    <w:rsid w:val="002C1A43"/>
    <w:rsid w:val="002C1F6A"/>
    <w:rsid w:val="002C2A7D"/>
    <w:rsid w:val="002C4256"/>
    <w:rsid w:val="002C5AA0"/>
    <w:rsid w:val="002D016E"/>
    <w:rsid w:val="002D1934"/>
    <w:rsid w:val="002D329A"/>
    <w:rsid w:val="002D3457"/>
    <w:rsid w:val="002D4AD8"/>
    <w:rsid w:val="002D6B11"/>
    <w:rsid w:val="002E6081"/>
    <w:rsid w:val="002E6C11"/>
    <w:rsid w:val="002E73CD"/>
    <w:rsid w:val="002F0022"/>
    <w:rsid w:val="002F0172"/>
    <w:rsid w:val="002F0CB7"/>
    <w:rsid w:val="002F0D9E"/>
    <w:rsid w:val="002F2A29"/>
    <w:rsid w:val="002F347C"/>
    <w:rsid w:val="002F4E05"/>
    <w:rsid w:val="002F6386"/>
    <w:rsid w:val="002F7688"/>
    <w:rsid w:val="002F7C4A"/>
    <w:rsid w:val="0030072D"/>
    <w:rsid w:val="00301338"/>
    <w:rsid w:val="00301818"/>
    <w:rsid w:val="0030467D"/>
    <w:rsid w:val="0030772F"/>
    <w:rsid w:val="0031074D"/>
    <w:rsid w:val="0031295C"/>
    <w:rsid w:val="00313E45"/>
    <w:rsid w:val="00314A48"/>
    <w:rsid w:val="00315C51"/>
    <w:rsid w:val="00317879"/>
    <w:rsid w:val="00317C10"/>
    <w:rsid w:val="00320551"/>
    <w:rsid w:val="00322A97"/>
    <w:rsid w:val="00322B51"/>
    <w:rsid w:val="00323BAD"/>
    <w:rsid w:val="00324914"/>
    <w:rsid w:val="0032507F"/>
    <w:rsid w:val="003258F7"/>
    <w:rsid w:val="00325F21"/>
    <w:rsid w:val="00326BF8"/>
    <w:rsid w:val="00326F0F"/>
    <w:rsid w:val="00327919"/>
    <w:rsid w:val="00327A0D"/>
    <w:rsid w:val="00330E70"/>
    <w:rsid w:val="0033109C"/>
    <w:rsid w:val="003310C8"/>
    <w:rsid w:val="00331A54"/>
    <w:rsid w:val="00332695"/>
    <w:rsid w:val="00332C1E"/>
    <w:rsid w:val="003334F0"/>
    <w:rsid w:val="003343AC"/>
    <w:rsid w:val="0033507D"/>
    <w:rsid w:val="00335C24"/>
    <w:rsid w:val="00340749"/>
    <w:rsid w:val="00342933"/>
    <w:rsid w:val="00342DBA"/>
    <w:rsid w:val="00343007"/>
    <w:rsid w:val="003435E3"/>
    <w:rsid w:val="00344000"/>
    <w:rsid w:val="00345318"/>
    <w:rsid w:val="00345A9C"/>
    <w:rsid w:val="00345E5D"/>
    <w:rsid w:val="00346696"/>
    <w:rsid w:val="00350008"/>
    <w:rsid w:val="003537FC"/>
    <w:rsid w:val="0035387A"/>
    <w:rsid w:val="00354451"/>
    <w:rsid w:val="00354B17"/>
    <w:rsid w:val="00356BCF"/>
    <w:rsid w:val="00356CA8"/>
    <w:rsid w:val="00361A87"/>
    <w:rsid w:val="0036241F"/>
    <w:rsid w:val="00363BFB"/>
    <w:rsid w:val="00364EC1"/>
    <w:rsid w:val="003664DB"/>
    <w:rsid w:val="00367759"/>
    <w:rsid w:val="00370C0D"/>
    <w:rsid w:val="0037172E"/>
    <w:rsid w:val="00372284"/>
    <w:rsid w:val="003724BF"/>
    <w:rsid w:val="00372851"/>
    <w:rsid w:val="00372F5D"/>
    <w:rsid w:val="00373280"/>
    <w:rsid w:val="003740B1"/>
    <w:rsid w:val="00375372"/>
    <w:rsid w:val="003762BD"/>
    <w:rsid w:val="00376836"/>
    <w:rsid w:val="00381943"/>
    <w:rsid w:val="00382739"/>
    <w:rsid w:val="00382FA1"/>
    <w:rsid w:val="003830AA"/>
    <w:rsid w:val="0038412E"/>
    <w:rsid w:val="003863C9"/>
    <w:rsid w:val="003868A8"/>
    <w:rsid w:val="00387F34"/>
    <w:rsid w:val="003919CA"/>
    <w:rsid w:val="00395218"/>
    <w:rsid w:val="00395696"/>
    <w:rsid w:val="00396070"/>
    <w:rsid w:val="003A2B24"/>
    <w:rsid w:val="003A3C65"/>
    <w:rsid w:val="003A48D8"/>
    <w:rsid w:val="003A524F"/>
    <w:rsid w:val="003A5442"/>
    <w:rsid w:val="003A6A8B"/>
    <w:rsid w:val="003A6FA5"/>
    <w:rsid w:val="003B0596"/>
    <w:rsid w:val="003B1F48"/>
    <w:rsid w:val="003B26B0"/>
    <w:rsid w:val="003B44C6"/>
    <w:rsid w:val="003B647C"/>
    <w:rsid w:val="003C0A7F"/>
    <w:rsid w:val="003C1A21"/>
    <w:rsid w:val="003C20AC"/>
    <w:rsid w:val="003C20FD"/>
    <w:rsid w:val="003C341F"/>
    <w:rsid w:val="003C3AC7"/>
    <w:rsid w:val="003C3D91"/>
    <w:rsid w:val="003C4406"/>
    <w:rsid w:val="003C4BDA"/>
    <w:rsid w:val="003C5901"/>
    <w:rsid w:val="003D0E1A"/>
    <w:rsid w:val="003D10EB"/>
    <w:rsid w:val="003D38AB"/>
    <w:rsid w:val="003D3A25"/>
    <w:rsid w:val="003D4C1F"/>
    <w:rsid w:val="003D559D"/>
    <w:rsid w:val="003D6C0E"/>
    <w:rsid w:val="003E089A"/>
    <w:rsid w:val="003E194F"/>
    <w:rsid w:val="003E4B32"/>
    <w:rsid w:val="003E4F90"/>
    <w:rsid w:val="003E5C3E"/>
    <w:rsid w:val="003E643E"/>
    <w:rsid w:val="003E6C89"/>
    <w:rsid w:val="003E6D2A"/>
    <w:rsid w:val="003E700D"/>
    <w:rsid w:val="003F0431"/>
    <w:rsid w:val="003F0FC7"/>
    <w:rsid w:val="003F2020"/>
    <w:rsid w:val="003F203C"/>
    <w:rsid w:val="003F2721"/>
    <w:rsid w:val="003F2D12"/>
    <w:rsid w:val="003F2DF9"/>
    <w:rsid w:val="003F4A33"/>
    <w:rsid w:val="003F4AC4"/>
    <w:rsid w:val="003F660C"/>
    <w:rsid w:val="003F68DC"/>
    <w:rsid w:val="003F6C4B"/>
    <w:rsid w:val="004062E8"/>
    <w:rsid w:val="00406C4A"/>
    <w:rsid w:val="00407F62"/>
    <w:rsid w:val="004102F2"/>
    <w:rsid w:val="00410ED5"/>
    <w:rsid w:val="004125EA"/>
    <w:rsid w:val="00412B4D"/>
    <w:rsid w:val="00412D1A"/>
    <w:rsid w:val="00412DD7"/>
    <w:rsid w:val="0041304C"/>
    <w:rsid w:val="004139F8"/>
    <w:rsid w:val="00414229"/>
    <w:rsid w:val="00415706"/>
    <w:rsid w:val="00415780"/>
    <w:rsid w:val="0041610D"/>
    <w:rsid w:val="00422004"/>
    <w:rsid w:val="00422E23"/>
    <w:rsid w:val="004238A2"/>
    <w:rsid w:val="00425A82"/>
    <w:rsid w:val="0042741F"/>
    <w:rsid w:val="00427FAF"/>
    <w:rsid w:val="004316C2"/>
    <w:rsid w:val="00431D3E"/>
    <w:rsid w:val="00431F36"/>
    <w:rsid w:val="0043231D"/>
    <w:rsid w:val="00433187"/>
    <w:rsid w:val="00434CC7"/>
    <w:rsid w:val="00435A64"/>
    <w:rsid w:val="00435BCD"/>
    <w:rsid w:val="004374CE"/>
    <w:rsid w:val="004376BA"/>
    <w:rsid w:val="004402C0"/>
    <w:rsid w:val="00440520"/>
    <w:rsid w:val="00440C4D"/>
    <w:rsid w:val="00441AE9"/>
    <w:rsid w:val="00447266"/>
    <w:rsid w:val="0045144D"/>
    <w:rsid w:val="00451CC2"/>
    <w:rsid w:val="004536FA"/>
    <w:rsid w:val="004539F7"/>
    <w:rsid w:val="00453B24"/>
    <w:rsid w:val="00453DDB"/>
    <w:rsid w:val="00457A1D"/>
    <w:rsid w:val="00457B91"/>
    <w:rsid w:val="00457C38"/>
    <w:rsid w:val="00457EC3"/>
    <w:rsid w:val="004603EF"/>
    <w:rsid w:val="00460575"/>
    <w:rsid w:val="00461FBF"/>
    <w:rsid w:val="0046350B"/>
    <w:rsid w:val="0046374C"/>
    <w:rsid w:val="00463C89"/>
    <w:rsid w:val="004643AA"/>
    <w:rsid w:val="004653F7"/>
    <w:rsid w:val="004658D6"/>
    <w:rsid w:val="00467054"/>
    <w:rsid w:val="0046732A"/>
    <w:rsid w:val="0046779D"/>
    <w:rsid w:val="00467C4E"/>
    <w:rsid w:val="00467D48"/>
    <w:rsid w:val="004715A3"/>
    <w:rsid w:val="00471DD1"/>
    <w:rsid w:val="00475626"/>
    <w:rsid w:val="00475F43"/>
    <w:rsid w:val="0047639E"/>
    <w:rsid w:val="0047794E"/>
    <w:rsid w:val="00480E80"/>
    <w:rsid w:val="0048194D"/>
    <w:rsid w:val="00481A43"/>
    <w:rsid w:val="00481D57"/>
    <w:rsid w:val="00482754"/>
    <w:rsid w:val="00482B2D"/>
    <w:rsid w:val="004845DB"/>
    <w:rsid w:val="00484BEF"/>
    <w:rsid w:val="00485872"/>
    <w:rsid w:val="00485B27"/>
    <w:rsid w:val="00486327"/>
    <w:rsid w:val="004869E9"/>
    <w:rsid w:val="00487BEA"/>
    <w:rsid w:val="00487E59"/>
    <w:rsid w:val="0049060F"/>
    <w:rsid w:val="00490B0E"/>
    <w:rsid w:val="00491018"/>
    <w:rsid w:val="00491EB1"/>
    <w:rsid w:val="00492511"/>
    <w:rsid w:val="00492578"/>
    <w:rsid w:val="00492C50"/>
    <w:rsid w:val="00494285"/>
    <w:rsid w:val="00494881"/>
    <w:rsid w:val="00494F0B"/>
    <w:rsid w:val="004963D6"/>
    <w:rsid w:val="0049664E"/>
    <w:rsid w:val="004971D6"/>
    <w:rsid w:val="004972C6"/>
    <w:rsid w:val="00497BB8"/>
    <w:rsid w:val="004A0F8E"/>
    <w:rsid w:val="004A1CC7"/>
    <w:rsid w:val="004A2685"/>
    <w:rsid w:val="004A3B7D"/>
    <w:rsid w:val="004A3CF3"/>
    <w:rsid w:val="004A4FC0"/>
    <w:rsid w:val="004A52BE"/>
    <w:rsid w:val="004A57A7"/>
    <w:rsid w:val="004A5FF2"/>
    <w:rsid w:val="004B007B"/>
    <w:rsid w:val="004B05F0"/>
    <w:rsid w:val="004B12FA"/>
    <w:rsid w:val="004B142E"/>
    <w:rsid w:val="004B1C7D"/>
    <w:rsid w:val="004B2586"/>
    <w:rsid w:val="004B3491"/>
    <w:rsid w:val="004B3539"/>
    <w:rsid w:val="004B47EB"/>
    <w:rsid w:val="004B623F"/>
    <w:rsid w:val="004B650D"/>
    <w:rsid w:val="004B6F9E"/>
    <w:rsid w:val="004B7395"/>
    <w:rsid w:val="004C00AC"/>
    <w:rsid w:val="004C0B23"/>
    <w:rsid w:val="004C1AC8"/>
    <w:rsid w:val="004C1D13"/>
    <w:rsid w:val="004C3918"/>
    <w:rsid w:val="004C3CF2"/>
    <w:rsid w:val="004C4CFA"/>
    <w:rsid w:val="004C5491"/>
    <w:rsid w:val="004C5993"/>
    <w:rsid w:val="004C7383"/>
    <w:rsid w:val="004D1B66"/>
    <w:rsid w:val="004D3A12"/>
    <w:rsid w:val="004D3F5D"/>
    <w:rsid w:val="004D5953"/>
    <w:rsid w:val="004D5CDA"/>
    <w:rsid w:val="004D5EBA"/>
    <w:rsid w:val="004D64D5"/>
    <w:rsid w:val="004D70AF"/>
    <w:rsid w:val="004D77F5"/>
    <w:rsid w:val="004D7963"/>
    <w:rsid w:val="004D796C"/>
    <w:rsid w:val="004E012B"/>
    <w:rsid w:val="004E0CE0"/>
    <w:rsid w:val="004E0E86"/>
    <w:rsid w:val="004E12CC"/>
    <w:rsid w:val="004E35E5"/>
    <w:rsid w:val="004E4133"/>
    <w:rsid w:val="004E4873"/>
    <w:rsid w:val="004E59CB"/>
    <w:rsid w:val="004E5AB5"/>
    <w:rsid w:val="004E657F"/>
    <w:rsid w:val="004E6673"/>
    <w:rsid w:val="004E7274"/>
    <w:rsid w:val="004F376F"/>
    <w:rsid w:val="004F3BD3"/>
    <w:rsid w:val="004F3E3E"/>
    <w:rsid w:val="004F60DC"/>
    <w:rsid w:val="004F662F"/>
    <w:rsid w:val="004F6DFF"/>
    <w:rsid w:val="004F6F64"/>
    <w:rsid w:val="00500994"/>
    <w:rsid w:val="00500D5E"/>
    <w:rsid w:val="00502326"/>
    <w:rsid w:val="00502488"/>
    <w:rsid w:val="0050268A"/>
    <w:rsid w:val="0050354D"/>
    <w:rsid w:val="00503AF5"/>
    <w:rsid w:val="00503CA5"/>
    <w:rsid w:val="00505C40"/>
    <w:rsid w:val="005060FD"/>
    <w:rsid w:val="00506D86"/>
    <w:rsid w:val="0051226E"/>
    <w:rsid w:val="00512958"/>
    <w:rsid w:val="0051304C"/>
    <w:rsid w:val="0051358E"/>
    <w:rsid w:val="00514449"/>
    <w:rsid w:val="00515B6C"/>
    <w:rsid w:val="00516971"/>
    <w:rsid w:val="00517897"/>
    <w:rsid w:val="00520140"/>
    <w:rsid w:val="005204CA"/>
    <w:rsid w:val="00521C19"/>
    <w:rsid w:val="00521DF7"/>
    <w:rsid w:val="0052456E"/>
    <w:rsid w:val="005275DA"/>
    <w:rsid w:val="00527898"/>
    <w:rsid w:val="0053250D"/>
    <w:rsid w:val="00533111"/>
    <w:rsid w:val="0053356A"/>
    <w:rsid w:val="00535ED1"/>
    <w:rsid w:val="00536248"/>
    <w:rsid w:val="00536C57"/>
    <w:rsid w:val="00536DEB"/>
    <w:rsid w:val="00537FA4"/>
    <w:rsid w:val="005406B3"/>
    <w:rsid w:val="00541A8B"/>
    <w:rsid w:val="00542F24"/>
    <w:rsid w:val="0054310D"/>
    <w:rsid w:val="00543934"/>
    <w:rsid w:val="005448D8"/>
    <w:rsid w:val="00545607"/>
    <w:rsid w:val="005458EA"/>
    <w:rsid w:val="00545AED"/>
    <w:rsid w:val="00546BFB"/>
    <w:rsid w:val="00546C30"/>
    <w:rsid w:val="00546FCD"/>
    <w:rsid w:val="00547472"/>
    <w:rsid w:val="0055072C"/>
    <w:rsid w:val="00550C76"/>
    <w:rsid w:val="00550D35"/>
    <w:rsid w:val="00552138"/>
    <w:rsid w:val="00552814"/>
    <w:rsid w:val="0055357D"/>
    <w:rsid w:val="005537F2"/>
    <w:rsid w:val="0055432C"/>
    <w:rsid w:val="00554AA0"/>
    <w:rsid w:val="0055520B"/>
    <w:rsid w:val="005556A6"/>
    <w:rsid w:val="00555A99"/>
    <w:rsid w:val="005570D4"/>
    <w:rsid w:val="0055783D"/>
    <w:rsid w:val="00560560"/>
    <w:rsid w:val="0056129F"/>
    <w:rsid w:val="005623F9"/>
    <w:rsid w:val="0056324D"/>
    <w:rsid w:val="005633AC"/>
    <w:rsid w:val="005636C2"/>
    <w:rsid w:val="00563F62"/>
    <w:rsid w:val="00565583"/>
    <w:rsid w:val="00566D2D"/>
    <w:rsid w:val="005677CC"/>
    <w:rsid w:val="00570470"/>
    <w:rsid w:val="005707F5"/>
    <w:rsid w:val="00571980"/>
    <w:rsid w:val="00573763"/>
    <w:rsid w:val="00573B19"/>
    <w:rsid w:val="00574A83"/>
    <w:rsid w:val="00575482"/>
    <w:rsid w:val="005760F8"/>
    <w:rsid w:val="00577A39"/>
    <w:rsid w:val="005800D8"/>
    <w:rsid w:val="00581859"/>
    <w:rsid w:val="005862B4"/>
    <w:rsid w:val="00586583"/>
    <w:rsid w:val="00590B06"/>
    <w:rsid w:val="005913F7"/>
    <w:rsid w:val="00591BB5"/>
    <w:rsid w:val="00593CB8"/>
    <w:rsid w:val="00594016"/>
    <w:rsid w:val="0059444C"/>
    <w:rsid w:val="0059481A"/>
    <w:rsid w:val="005951B0"/>
    <w:rsid w:val="005956A9"/>
    <w:rsid w:val="00595FB9"/>
    <w:rsid w:val="005964EF"/>
    <w:rsid w:val="00596717"/>
    <w:rsid w:val="005976F9"/>
    <w:rsid w:val="0059781C"/>
    <w:rsid w:val="00597EE7"/>
    <w:rsid w:val="005A0105"/>
    <w:rsid w:val="005A1130"/>
    <w:rsid w:val="005A1CD4"/>
    <w:rsid w:val="005A2BC3"/>
    <w:rsid w:val="005A4E47"/>
    <w:rsid w:val="005A5D69"/>
    <w:rsid w:val="005A5F6D"/>
    <w:rsid w:val="005A6FB5"/>
    <w:rsid w:val="005A7161"/>
    <w:rsid w:val="005A74AF"/>
    <w:rsid w:val="005B0A6D"/>
    <w:rsid w:val="005B235D"/>
    <w:rsid w:val="005B3BBD"/>
    <w:rsid w:val="005B3F94"/>
    <w:rsid w:val="005B4A4C"/>
    <w:rsid w:val="005B61BE"/>
    <w:rsid w:val="005B6E9A"/>
    <w:rsid w:val="005B75C3"/>
    <w:rsid w:val="005C0469"/>
    <w:rsid w:val="005C1706"/>
    <w:rsid w:val="005C333F"/>
    <w:rsid w:val="005C3784"/>
    <w:rsid w:val="005C4619"/>
    <w:rsid w:val="005C6FF8"/>
    <w:rsid w:val="005C79DD"/>
    <w:rsid w:val="005D00DB"/>
    <w:rsid w:val="005D080E"/>
    <w:rsid w:val="005D0866"/>
    <w:rsid w:val="005D484F"/>
    <w:rsid w:val="005D6A17"/>
    <w:rsid w:val="005E229F"/>
    <w:rsid w:val="005E2AF7"/>
    <w:rsid w:val="005E2C13"/>
    <w:rsid w:val="005E4E3B"/>
    <w:rsid w:val="005E58B5"/>
    <w:rsid w:val="005E60CE"/>
    <w:rsid w:val="005E619F"/>
    <w:rsid w:val="005E63DE"/>
    <w:rsid w:val="005E658E"/>
    <w:rsid w:val="005E6693"/>
    <w:rsid w:val="005E70DB"/>
    <w:rsid w:val="005F0334"/>
    <w:rsid w:val="005F4131"/>
    <w:rsid w:val="005F4ED7"/>
    <w:rsid w:val="005F54D9"/>
    <w:rsid w:val="005F71DD"/>
    <w:rsid w:val="005F7361"/>
    <w:rsid w:val="00601413"/>
    <w:rsid w:val="00601C12"/>
    <w:rsid w:val="00601F85"/>
    <w:rsid w:val="00602D3F"/>
    <w:rsid w:val="006039B1"/>
    <w:rsid w:val="00604389"/>
    <w:rsid w:val="0060513E"/>
    <w:rsid w:val="006069AB"/>
    <w:rsid w:val="00606D32"/>
    <w:rsid w:val="006102EF"/>
    <w:rsid w:val="0061090E"/>
    <w:rsid w:val="00610CA5"/>
    <w:rsid w:val="006113AC"/>
    <w:rsid w:val="00612456"/>
    <w:rsid w:val="006138B6"/>
    <w:rsid w:val="0061520D"/>
    <w:rsid w:val="0061563C"/>
    <w:rsid w:val="006171A3"/>
    <w:rsid w:val="006206FE"/>
    <w:rsid w:val="00621E92"/>
    <w:rsid w:val="0062379B"/>
    <w:rsid w:val="0062593E"/>
    <w:rsid w:val="00625AC3"/>
    <w:rsid w:val="00625FE7"/>
    <w:rsid w:val="00626278"/>
    <w:rsid w:val="006267E5"/>
    <w:rsid w:val="006302FA"/>
    <w:rsid w:val="00630C08"/>
    <w:rsid w:val="00630C7B"/>
    <w:rsid w:val="00632927"/>
    <w:rsid w:val="00633458"/>
    <w:rsid w:val="0063570E"/>
    <w:rsid w:val="006357C3"/>
    <w:rsid w:val="006359EC"/>
    <w:rsid w:val="00636BBB"/>
    <w:rsid w:val="00636DE7"/>
    <w:rsid w:val="00636FF8"/>
    <w:rsid w:val="00640585"/>
    <w:rsid w:val="006410B2"/>
    <w:rsid w:val="0064113F"/>
    <w:rsid w:val="00641752"/>
    <w:rsid w:val="00642217"/>
    <w:rsid w:val="00642621"/>
    <w:rsid w:val="0064403F"/>
    <w:rsid w:val="006446B8"/>
    <w:rsid w:val="00644AA4"/>
    <w:rsid w:val="006475EC"/>
    <w:rsid w:val="00647BF8"/>
    <w:rsid w:val="00650E67"/>
    <w:rsid w:val="006519E4"/>
    <w:rsid w:val="006527D2"/>
    <w:rsid w:val="00652B38"/>
    <w:rsid w:val="00654AE5"/>
    <w:rsid w:val="00654F3B"/>
    <w:rsid w:val="0065531C"/>
    <w:rsid w:val="006570E7"/>
    <w:rsid w:val="0065770D"/>
    <w:rsid w:val="00657B4B"/>
    <w:rsid w:val="00660889"/>
    <w:rsid w:val="006611D6"/>
    <w:rsid w:val="00661BA0"/>
    <w:rsid w:val="00662F12"/>
    <w:rsid w:val="00664682"/>
    <w:rsid w:val="00664AB0"/>
    <w:rsid w:val="00670EEE"/>
    <w:rsid w:val="006748F6"/>
    <w:rsid w:val="00674D1D"/>
    <w:rsid w:val="0067525F"/>
    <w:rsid w:val="00675E23"/>
    <w:rsid w:val="00676060"/>
    <w:rsid w:val="00676584"/>
    <w:rsid w:val="006773E9"/>
    <w:rsid w:val="00677863"/>
    <w:rsid w:val="00682794"/>
    <w:rsid w:val="006828FC"/>
    <w:rsid w:val="00683397"/>
    <w:rsid w:val="006848D3"/>
    <w:rsid w:val="00685553"/>
    <w:rsid w:val="00685B2E"/>
    <w:rsid w:val="006902E6"/>
    <w:rsid w:val="0069059A"/>
    <w:rsid w:val="00690609"/>
    <w:rsid w:val="0069073A"/>
    <w:rsid w:val="006915B7"/>
    <w:rsid w:val="00691C41"/>
    <w:rsid w:val="00692704"/>
    <w:rsid w:val="00692A49"/>
    <w:rsid w:val="006937FD"/>
    <w:rsid w:val="00695253"/>
    <w:rsid w:val="00695284"/>
    <w:rsid w:val="006960C6"/>
    <w:rsid w:val="006962DA"/>
    <w:rsid w:val="00696B32"/>
    <w:rsid w:val="00697FB1"/>
    <w:rsid w:val="006A0D64"/>
    <w:rsid w:val="006A0F1D"/>
    <w:rsid w:val="006A4177"/>
    <w:rsid w:val="006A46A7"/>
    <w:rsid w:val="006A4746"/>
    <w:rsid w:val="006A52D1"/>
    <w:rsid w:val="006A5401"/>
    <w:rsid w:val="006A6413"/>
    <w:rsid w:val="006A67E0"/>
    <w:rsid w:val="006A7241"/>
    <w:rsid w:val="006A7812"/>
    <w:rsid w:val="006A7CC3"/>
    <w:rsid w:val="006B1F19"/>
    <w:rsid w:val="006B3236"/>
    <w:rsid w:val="006B333E"/>
    <w:rsid w:val="006B3C1E"/>
    <w:rsid w:val="006B3F69"/>
    <w:rsid w:val="006B58CD"/>
    <w:rsid w:val="006B754E"/>
    <w:rsid w:val="006B7818"/>
    <w:rsid w:val="006C0744"/>
    <w:rsid w:val="006C0F8D"/>
    <w:rsid w:val="006C15B9"/>
    <w:rsid w:val="006C277D"/>
    <w:rsid w:val="006C3635"/>
    <w:rsid w:val="006C5414"/>
    <w:rsid w:val="006C5A60"/>
    <w:rsid w:val="006C63B0"/>
    <w:rsid w:val="006D06B0"/>
    <w:rsid w:val="006D079A"/>
    <w:rsid w:val="006D0806"/>
    <w:rsid w:val="006D2612"/>
    <w:rsid w:val="006D3076"/>
    <w:rsid w:val="006D4016"/>
    <w:rsid w:val="006D4ACF"/>
    <w:rsid w:val="006D4AE2"/>
    <w:rsid w:val="006D4B47"/>
    <w:rsid w:val="006D5AC5"/>
    <w:rsid w:val="006D5B7C"/>
    <w:rsid w:val="006D61C5"/>
    <w:rsid w:val="006D6320"/>
    <w:rsid w:val="006D6F7A"/>
    <w:rsid w:val="006D7C08"/>
    <w:rsid w:val="006E0701"/>
    <w:rsid w:val="006E1E61"/>
    <w:rsid w:val="006E221E"/>
    <w:rsid w:val="006E23C6"/>
    <w:rsid w:val="006E2EE9"/>
    <w:rsid w:val="006E3290"/>
    <w:rsid w:val="006E34FA"/>
    <w:rsid w:val="006E4025"/>
    <w:rsid w:val="006E4F58"/>
    <w:rsid w:val="006E64FB"/>
    <w:rsid w:val="006F0F01"/>
    <w:rsid w:val="006F1417"/>
    <w:rsid w:val="006F1EB2"/>
    <w:rsid w:val="006F2539"/>
    <w:rsid w:val="006F2752"/>
    <w:rsid w:val="006F28F3"/>
    <w:rsid w:val="006F3BA6"/>
    <w:rsid w:val="006F3D9D"/>
    <w:rsid w:val="006F450F"/>
    <w:rsid w:val="006F659D"/>
    <w:rsid w:val="006F6EC9"/>
    <w:rsid w:val="006F71D5"/>
    <w:rsid w:val="006F73BE"/>
    <w:rsid w:val="006F79C0"/>
    <w:rsid w:val="006F7CEA"/>
    <w:rsid w:val="00700EE7"/>
    <w:rsid w:val="00701975"/>
    <w:rsid w:val="00701E2A"/>
    <w:rsid w:val="007022DE"/>
    <w:rsid w:val="00702F7F"/>
    <w:rsid w:val="00705AD2"/>
    <w:rsid w:val="00705E18"/>
    <w:rsid w:val="00707C95"/>
    <w:rsid w:val="00710B84"/>
    <w:rsid w:val="00710BF7"/>
    <w:rsid w:val="0071192C"/>
    <w:rsid w:val="007122A9"/>
    <w:rsid w:val="007129E8"/>
    <w:rsid w:val="00712E95"/>
    <w:rsid w:val="0071349C"/>
    <w:rsid w:val="0071483A"/>
    <w:rsid w:val="00714B43"/>
    <w:rsid w:val="0071530E"/>
    <w:rsid w:val="00715427"/>
    <w:rsid w:val="00716C08"/>
    <w:rsid w:val="007170B5"/>
    <w:rsid w:val="00722F98"/>
    <w:rsid w:val="007233D1"/>
    <w:rsid w:val="00724150"/>
    <w:rsid w:val="00724F72"/>
    <w:rsid w:val="007307E2"/>
    <w:rsid w:val="007337BE"/>
    <w:rsid w:val="00733809"/>
    <w:rsid w:val="00733D8A"/>
    <w:rsid w:val="0073405C"/>
    <w:rsid w:val="00735E5A"/>
    <w:rsid w:val="0073799E"/>
    <w:rsid w:val="00737A6A"/>
    <w:rsid w:val="00737F3C"/>
    <w:rsid w:val="00742346"/>
    <w:rsid w:val="0074311F"/>
    <w:rsid w:val="00743C6B"/>
    <w:rsid w:val="0074446E"/>
    <w:rsid w:val="007452A2"/>
    <w:rsid w:val="0074605D"/>
    <w:rsid w:val="00750F61"/>
    <w:rsid w:val="00751128"/>
    <w:rsid w:val="00751A4F"/>
    <w:rsid w:val="0075237E"/>
    <w:rsid w:val="007545A1"/>
    <w:rsid w:val="00755723"/>
    <w:rsid w:val="00756878"/>
    <w:rsid w:val="00761BE0"/>
    <w:rsid w:val="00762C45"/>
    <w:rsid w:val="00763EA0"/>
    <w:rsid w:val="00765626"/>
    <w:rsid w:val="00771875"/>
    <w:rsid w:val="00771E8E"/>
    <w:rsid w:val="00772A40"/>
    <w:rsid w:val="007743C3"/>
    <w:rsid w:val="00774628"/>
    <w:rsid w:val="007747C2"/>
    <w:rsid w:val="00775C35"/>
    <w:rsid w:val="00776A81"/>
    <w:rsid w:val="007776CA"/>
    <w:rsid w:val="00777D13"/>
    <w:rsid w:val="007808CD"/>
    <w:rsid w:val="007826C2"/>
    <w:rsid w:val="00782E32"/>
    <w:rsid w:val="00783F6C"/>
    <w:rsid w:val="00784F20"/>
    <w:rsid w:val="00785EA1"/>
    <w:rsid w:val="007861A0"/>
    <w:rsid w:val="00786BAF"/>
    <w:rsid w:val="007906D0"/>
    <w:rsid w:val="00791F1C"/>
    <w:rsid w:val="00792670"/>
    <w:rsid w:val="00792B39"/>
    <w:rsid w:val="00793C73"/>
    <w:rsid w:val="007943F8"/>
    <w:rsid w:val="00795476"/>
    <w:rsid w:val="007971F2"/>
    <w:rsid w:val="00797A30"/>
    <w:rsid w:val="007A02FC"/>
    <w:rsid w:val="007A02FD"/>
    <w:rsid w:val="007A0E1F"/>
    <w:rsid w:val="007A1914"/>
    <w:rsid w:val="007A1E76"/>
    <w:rsid w:val="007A2692"/>
    <w:rsid w:val="007A31AD"/>
    <w:rsid w:val="007A4C5C"/>
    <w:rsid w:val="007A55EF"/>
    <w:rsid w:val="007A623E"/>
    <w:rsid w:val="007A6D64"/>
    <w:rsid w:val="007A7C22"/>
    <w:rsid w:val="007B01D5"/>
    <w:rsid w:val="007B0C37"/>
    <w:rsid w:val="007B170C"/>
    <w:rsid w:val="007B2829"/>
    <w:rsid w:val="007B354B"/>
    <w:rsid w:val="007B5BE7"/>
    <w:rsid w:val="007C09CD"/>
    <w:rsid w:val="007C0CF0"/>
    <w:rsid w:val="007C32A8"/>
    <w:rsid w:val="007C3EBF"/>
    <w:rsid w:val="007C4B96"/>
    <w:rsid w:val="007C4D1A"/>
    <w:rsid w:val="007C53A5"/>
    <w:rsid w:val="007C5AC0"/>
    <w:rsid w:val="007C6CFE"/>
    <w:rsid w:val="007C7D1B"/>
    <w:rsid w:val="007D00E9"/>
    <w:rsid w:val="007D023D"/>
    <w:rsid w:val="007D0A91"/>
    <w:rsid w:val="007D1AB6"/>
    <w:rsid w:val="007D3254"/>
    <w:rsid w:val="007D471C"/>
    <w:rsid w:val="007D493A"/>
    <w:rsid w:val="007D4D54"/>
    <w:rsid w:val="007E0EBE"/>
    <w:rsid w:val="007E2702"/>
    <w:rsid w:val="007E3D74"/>
    <w:rsid w:val="007E3EE1"/>
    <w:rsid w:val="007E3EFA"/>
    <w:rsid w:val="007E43D1"/>
    <w:rsid w:val="007E46EC"/>
    <w:rsid w:val="007E5D10"/>
    <w:rsid w:val="007E7B6F"/>
    <w:rsid w:val="007F06B1"/>
    <w:rsid w:val="007F0ABB"/>
    <w:rsid w:val="007F2F52"/>
    <w:rsid w:val="007F38E0"/>
    <w:rsid w:val="007F3FD4"/>
    <w:rsid w:val="007F4094"/>
    <w:rsid w:val="007F4A9C"/>
    <w:rsid w:val="007F4B00"/>
    <w:rsid w:val="007F4C69"/>
    <w:rsid w:val="007F6185"/>
    <w:rsid w:val="007F7110"/>
    <w:rsid w:val="007F7532"/>
    <w:rsid w:val="008007EA"/>
    <w:rsid w:val="00803215"/>
    <w:rsid w:val="008041AB"/>
    <w:rsid w:val="00805082"/>
    <w:rsid w:val="00805798"/>
    <w:rsid w:val="00805ABC"/>
    <w:rsid w:val="008079FD"/>
    <w:rsid w:val="00812C11"/>
    <w:rsid w:val="00813955"/>
    <w:rsid w:val="008150B1"/>
    <w:rsid w:val="00815B42"/>
    <w:rsid w:val="00816131"/>
    <w:rsid w:val="00816B75"/>
    <w:rsid w:val="00816F9F"/>
    <w:rsid w:val="0081706D"/>
    <w:rsid w:val="008170BA"/>
    <w:rsid w:val="008178DA"/>
    <w:rsid w:val="00820A95"/>
    <w:rsid w:val="00821CCC"/>
    <w:rsid w:val="00822E04"/>
    <w:rsid w:val="0082358B"/>
    <w:rsid w:val="00823C51"/>
    <w:rsid w:val="00824324"/>
    <w:rsid w:val="00824A3D"/>
    <w:rsid w:val="00824B52"/>
    <w:rsid w:val="008252BD"/>
    <w:rsid w:val="0082567A"/>
    <w:rsid w:val="00825855"/>
    <w:rsid w:val="00826250"/>
    <w:rsid w:val="00831772"/>
    <w:rsid w:val="00832A82"/>
    <w:rsid w:val="00835403"/>
    <w:rsid w:val="00835B07"/>
    <w:rsid w:val="00837421"/>
    <w:rsid w:val="0083742E"/>
    <w:rsid w:val="00837556"/>
    <w:rsid w:val="0084577D"/>
    <w:rsid w:val="00845AE8"/>
    <w:rsid w:val="008469F9"/>
    <w:rsid w:val="0084733E"/>
    <w:rsid w:val="00850587"/>
    <w:rsid w:val="00853BFD"/>
    <w:rsid w:val="00853F8C"/>
    <w:rsid w:val="008545E5"/>
    <w:rsid w:val="0085481B"/>
    <w:rsid w:val="00856B08"/>
    <w:rsid w:val="00856DC0"/>
    <w:rsid w:val="00857663"/>
    <w:rsid w:val="008624C0"/>
    <w:rsid w:val="0086339F"/>
    <w:rsid w:val="0086434A"/>
    <w:rsid w:val="00867D81"/>
    <w:rsid w:val="00871416"/>
    <w:rsid w:val="00873846"/>
    <w:rsid w:val="008748D5"/>
    <w:rsid w:val="00874ABE"/>
    <w:rsid w:val="00875013"/>
    <w:rsid w:val="00883B03"/>
    <w:rsid w:val="00884193"/>
    <w:rsid w:val="00884913"/>
    <w:rsid w:val="008854C4"/>
    <w:rsid w:val="00885DF7"/>
    <w:rsid w:val="00891FD8"/>
    <w:rsid w:val="00893515"/>
    <w:rsid w:val="00893A8B"/>
    <w:rsid w:val="00893E3B"/>
    <w:rsid w:val="008944C3"/>
    <w:rsid w:val="00894E06"/>
    <w:rsid w:val="00897598"/>
    <w:rsid w:val="008A0ED5"/>
    <w:rsid w:val="008A11EF"/>
    <w:rsid w:val="008A33C6"/>
    <w:rsid w:val="008A37FD"/>
    <w:rsid w:val="008A43EA"/>
    <w:rsid w:val="008A4BD3"/>
    <w:rsid w:val="008A4CE5"/>
    <w:rsid w:val="008A6E05"/>
    <w:rsid w:val="008A6E59"/>
    <w:rsid w:val="008A75B0"/>
    <w:rsid w:val="008B01AF"/>
    <w:rsid w:val="008B109E"/>
    <w:rsid w:val="008B3163"/>
    <w:rsid w:val="008B4631"/>
    <w:rsid w:val="008B47DE"/>
    <w:rsid w:val="008B54C0"/>
    <w:rsid w:val="008B5B08"/>
    <w:rsid w:val="008B60E1"/>
    <w:rsid w:val="008B6AAD"/>
    <w:rsid w:val="008C1792"/>
    <w:rsid w:val="008C28EF"/>
    <w:rsid w:val="008C2FCB"/>
    <w:rsid w:val="008C3044"/>
    <w:rsid w:val="008C7B67"/>
    <w:rsid w:val="008D040E"/>
    <w:rsid w:val="008D05E4"/>
    <w:rsid w:val="008D0AA8"/>
    <w:rsid w:val="008D0B0A"/>
    <w:rsid w:val="008D1917"/>
    <w:rsid w:val="008D3DFB"/>
    <w:rsid w:val="008D4054"/>
    <w:rsid w:val="008D494D"/>
    <w:rsid w:val="008D4BEF"/>
    <w:rsid w:val="008D513F"/>
    <w:rsid w:val="008D5722"/>
    <w:rsid w:val="008D62C5"/>
    <w:rsid w:val="008D7EA4"/>
    <w:rsid w:val="008E1596"/>
    <w:rsid w:val="008E3D1B"/>
    <w:rsid w:val="008E48E0"/>
    <w:rsid w:val="008E5AB4"/>
    <w:rsid w:val="008E6A97"/>
    <w:rsid w:val="008E7008"/>
    <w:rsid w:val="008F0064"/>
    <w:rsid w:val="008F15A6"/>
    <w:rsid w:val="008F24CE"/>
    <w:rsid w:val="008F2E77"/>
    <w:rsid w:val="008F325F"/>
    <w:rsid w:val="008F4D3A"/>
    <w:rsid w:val="008F60B4"/>
    <w:rsid w:val="008F690D"/>
    <w:rsid w:val="00901085"/>
    <w:rsid w:val="00901AD5"/>
    <w:rsid w:val="00901BC3"/>
    <w:rsid w:val="0090243B"/>
    <w:rsid w:val="009039D9"/>
    <w:rsid w:val="009048A2"/>
    <w:rsid w:val="00905655"/>
    <w:rsid w:val="00905F82"/>
    <w:rsid w:val="00906904"/>
    <w:rsid w:val="00906DA0"/>
    <w:rsid w:val="00906F05"/>
    <w:rsid w:val="00912043"/>
    <w:rsid w:val="009135D1"/>
    <w:rsid w:val="009145B4"/>
    <w:rsid w:val="00915E96"/>
    <w:rsid w:val="00920012"/>
    <w:rsid w:val="00920621"/>
    <w:rsid w:val="00920AB9"/>
    <w:rsid w:val="009212EB"/>
    <w:rsid w:val="00921A23"/>
    <w:rsid w:val="00921E7E"/>
    <w:rsid w:val="009237B5"/>
    <w:rsid w:val="00923C26"/>
    <w:rsid w:val="0092502D"/>
    <w:rsid w:val="00925169"/>
    <w:rsid w:val="009262AB"/>
    <w:rsid w:val="00926F34"/>
    <w:rsid w:val="00927C0C"/>
    <w:rsid w:val="0093021B"/>
    <w:rsid w:val="00930C21"/>
    <w:rsid w:val="009324B0"/>
    <w:rsid w:val="00932B2F"/>
    <w:rsid w:val="009342AA"/>
    <w:rsid w:val="009342D5"/>
    <w:rsid w:val="0093485C"/>
    <w:rsid w:val="00934C56"/>
    <w:rsid w:val="0093751A"/>
    <w:rsid w:val="00942055"/>
    <w:rsid w:val="00942094"/>
    <w:rsid w:val="00942C6E"/>
    <w:rsid w:val="00944075"/>
    <w:rsid w:val="009442BE"/>
    <w:rsid w:val="00945A28"/>
    <w:rsid w:val="00945D32"/>
    <w:rsid w:val="00946621"/>
    <w:rsid w:val="009474EC"/>
    <w:rsid w:val="0095118C"/>
    <w:rsid w:val="00952643"/>
    <w:rsid w:val="00952AE3"/>
    <w:rsid w:val="009539C8"/>
    <w:rsid w:val="00953AA3"/>
    <w:rsid w:val="00954884"/>
    <w:rsid w:val="00954B22"/>
    <w:rsid w:val="00955E39"/>
    <w:rsid w:val="0096043D"/>
    <w:rsid w:val="00960865"/>
    <w:rsid w:val="00960DF2"/>
    <w:rsid w:val="009621AA"/>
    <w:rsid w:val="00963107"/>
    <w:rsid w:val="009632A9"/>
    <w:rsid w:val="00965053"/>
    <w:rsid w:val="00965F45"/>
    <w:rsid w:val="009700E7"/>
    <w:rsid w:val="009704C3"/>
    <w:rsid w:val="00971DF0"/>
    <w:rsid w:val="009722F6"/>
    <w:rsid w:val="00974580"/>
    <w:rsid w:val="009749EB"/>
    <w:rsid w:val="009768D0"/>
    <w:rsid w:val="00976913"/>
    <w:rsid w:val="00981163"/>
    <w:rsid w:val="00981949"/>
    <w:rsid w:val="00983051"/>
    <w:rsid w:val="00984C3A"/>
    <w:rsid w:val="00985F46"/>
    <w:rsid w:val="00985FC2"/>
    <w:rsid w:val="009868D8"/>
    <w:rsid w:val="0098719F"/>
    <w:rsid w:val="00990190"/>
    <w:rsid w:val="00991779"/>
    <w:rsid w:val="009939BE"/>
    <w:rsid w:val="00995B6C"/>
    <w:rsid w:val="00995F0A"/>
    <w:rsid w:val="009961EA"/>
    <w:rsid w:val="00996F62"/>
    <w:rsid w:val="00997034"/>
    <w:rsid w:val="00997607"/>
    <w:rsid w:val="00997C67"/>
    <w:rsid w:val="009A0D4A"/>
    <w:rsid w:val="009A18C6"/>
    <w:rsid w:val="009A2781"/>
    <w:rsid w:val="009A2A5C"/>
    <w:rsid w:val="009A344F"/>
    <w:rsid w:val="009A3EA5"/>
    <w:rsid w:val="009A3EE4"/>
    <w:rsid w:val="009A63DE"/>
    <w:rsid w:val="009B081E"/>
    <w:rsid w:val="009B2748"/>
    <w:rsid w:val="009B28D1"/>
    <w:rsid w:val="009B3752"/>
    <w:rsid w:val="009B416F"/>
    <w:rsid w:val="009B5DB2"/>
    <w:rsid w:val="009C08EB"/>
    <w:rsid w:val="009C0BF6"/>
    <w:rsid w:val="009C122E"/>
    <w:rsid w:val="009C17C4"/>
    <w:rsid w:val="009C2D30"/>
    <w:rsid w:val="009C3989"/>
    <w:rsid w:val="009C452A"/>
    <w:rsid w:val="009C46FB"/>
    <w:rsid w:val="009C4939"/>
    <w:rsid w:val="009C5720"/>
    <w:rsid w:val="009C7309"/>
    <w:rsid w:val="009D0339"/>
    <w:rsid w:val="009D186C"/>
    <w:rsid w:val="009D4D80"/>
    <w:rsid w:val="009D5E7E"/>
    <w:rsid w:val="009D7220"/>
    <w:rsid w:val="009E162C"/>
    <w:rsid w:val="009E1694"/>
    <w:rsid w:val="009E2245"/>
    <w:rsid w:val="009E2E5F"/>
    <w:rsid w:val="009E4924"/>
    <w:rsid w:val="009E5635"/>
    <w:rsid w:val="009E5F66"/>
    <w:rsid w:val="009E64B2"/>
    <w:rsid w:val="009E69DC"/>
    <w:rsid w:val="009E74F2"/>
    <w:rsid w:val="009F0043"/>
    <w:rsid w:val="009F2416"/>
    <w:rsid w:val="009F310D"/>
    <w:rsid w:val="009F34BF"/>
    <w:rsid w:val="009F3670"/>
    <w:rsid w:val="009F4A8E"/>
    <w:rsid w:val="009F68CE"/>
    <w:rsid w:val="009F6F52"/>
    <w:rsid w:val="009F71CE"/>
    <w:rsid w:val="00A00CE5"/>
    <w:rsid w:val="00A05D06"/>
    <w:rsid w:val="00A07268"/>
    <w:rsid w:val="00A1228A"/>
    <w:rsid w:val="00A12F10"/>
    <w:rsid w:val="00A1413C"/>
    <w:rsid w:val="00A1533A"/>
    <w:rsid w:val="00A1799C"/>
    <w:rsid w:val="00A17D95"/>
    <w:rsid w:val="00A20F5D"/>
    <w:rsid w:val="00A20FA5"/>
    <w:rsid w:val="00A26263"/>
    <w:rsid w:val="00A31E9B"/>
    <w:rsid w:val="00A32993"/>
    <w:rsid w:val="00A32CA0"/>
    <w:rsid w:val="00A32D09"/>
    <w:rsid w:val="00A33C76"/>
    <w:rsid w:val="00A34A8E"/>
    <w:rsid w:val="00A34FA5"/>
    <w:rsid w:val="00A36244"/>
    <w:rsid w:val="00A36C62"/>
    <w:rsid w:val="00A37AAA"/>
    <w:rsid w:val="00A4118D"/>
    <w:rsid w:val="00A41523"/>
    <w:rsid w:val="00A41C3C"/>
    <w:rsid w:val="00A41E20"/>
    <w:rsid w:val="00A42095"/>
    <w:rsid w:val="00A43283"/>
    <w:rsid w:val="00A435A7"/>
    <w:rsid w:val="00A446B5"/>
    <w:rsid w:val="00A4482B"/>
    <w:rsid w:val="00A455E6"/>
    <w:rsid w:val="00A4592B"/>
    <w:rsid w:val="00A46062"/>
    <w:rsid w:val="00A46245"/>
    <w:rsid w:val="00A465A3"/>
    <w:rsid w:val="00A46610"/>
    <w:rsid w:val="00A46787"/>
    <w:rsid w:val="00A46B2F"/>
    <w:rsid w:val="00A479EE"/>
    <w:rsid w:val="00A47F86"/>
    <w:rsid w:val="00A50524"/>
    <w:rsid w:val="00A52185"/>
    <w:rsid w:val="00A53DDE"/>
    <w:rsid w:val="00A5463A"/>
    <w:rsid w:val="00A55B26"/>
    <w:rsid w:val="00A5690A"/>
    <w:rsid w:val="00A6216D"/>
    <w:rsid w:val="00A638C2"/>
    <w:rsid w:val="00A64B3E"/>
    <w:rsid w:val="00A65080"/>
    <w:rsid w:val="00A653F3"/>
    <w:rsid w:val="00A65919"/>
    <w:rsid w:val="00A65DD9"/>
    <w:rsid w:val="00A66028"/>
    <w:rsid w:val="00A671BF"/>
    <w:rsid w:val="00A672EA"/>
    <w:rsid w:val="00A700BC"/>
    <w:rsid w:val="00A726D5"/>
    <w:rsid w:val="00A72B27"/>
    <w:rsid w:val="00A73E90"/>
    <w:rsid w:val="00A73F5E"/>
    <w:rsid w:val="00A74A1F"/>
    <w:rsid w:val="00A74A22"/>
    <w:rsid w:val="00A74A6C"/>
    <w:rsid w:val="00A74E97"/>
    <w:rsid w:val="00A7529C"/>
    <w:rsid w:val="00A81388"/>
    <w:rsid w:val="00A820B4"/>
    <w:rsid w:val="00A83130"/>
    <w:rsid w:val="00A834D8"/>
    <w:rsid w:val="00A8375C"/>
    <w:rsid w:val="00A85507"/>
    <w:rsid w:val="00A85CB3"/>
    <w:rsid w:val="00A86859"/>
    <w:rsid w:val="00A878B8"/>
    <w:rsid w:val="00A87A14"/>
    <w:rsid w:val="00A87C40"/>
    <w:rsid w:val="00A9137E"/>
    <w:rsid w:val="00A92367"/>
    <w:rsid w:val="00A9338C"/>
    <w:rsid w:val="00A93C05"/>
    <w:rsid w:val="00A95104"/>
    <w:rsid w:val="00A964AC"/>
    <w:rsid w:val="00A97A6B"/>
    <w:rsid w:val="00AA00DD"/>
    <w:rsid w:val="00AA0BA4"/>
    <w:rsid w:val="00AA2319"/>
    <w:rsid w:val="00AA48C9"/>
    <w:rsid w:val="00AA59A4"/>
    <w:rsid w:val="00AA656E"/>
    <w:rsid w:val="00AA65D7"/>
    <w:rsid w:val="00AA7064"/>
    <w:rsid w:val="00AB0127"/>
    <w:rsid w:val="00AB199A"/>
    <w:rsid w:val="00AB1A34"/>
    <w:rsid w:val="00AB1B3D"/>
    <w:rsid w:val="00AB2237"/>
    <w:rsid w:val="00AB24DB"/>
    <w:rsid w:val="00AB2ED0"/>
    <w:rsid w:val="00AB5490"/>
    <w:rsid w:val="00AB549D"/>
    <w:rsid w:val="00AB5F21"/>
    <w:rsid w:val="00AB63AD"/>
    <w:rsid w:val="00AB6D68"/>
    <w:rsid w:val="00AC10B5"/>
    <w:rsid w:val="00AC2B23"/>
    <w:rsid w:val="00AC2D24"/>
    <w:rsid w:val="00AC4594"/>
    <w:rsid w:val="00AC45C2"/>
    <w:rsid w:val="00AC4D0A"/>
    <w:rsid w:val="00AC72DE"/>
    <w:rsid w:val="00AD0206"/>
    <w:rsid w:val="00AD0450"/>
    <w:rsid w:val="00AD057F"/>
    <w:rsid w:val="00AD062D"/>
    <w:rsid w:val="00AD0A76"/>
    <w:rsid w:val="00AD1417"/>
    <w:rsid w:val="00AD2150"/>
    <w:rsid w:val="00AD332D"/>
    <w:rsid w:val="00AD56D0"/>
    <w:rsid w:val="00AD639E"/>
    <w:rsid w:val="00AE0E74"/>
    <w:rsid w:val="00AE11D2"/>
    <w:rsid w:val="00AE172B"/>
    <w:rsid w:val="00AE1A00"/>
    <w:rsid w:val="00AE3E96"/>
    <w:rsid w:val="00AE6033"/>
    <w:rsid w:val="00AE68A8"/>
    <w:rsid w:val="00AE7F8E"/>
    <w:rsid w:val="00AE7FD7"/>
    <w:rsid w:val="00AF00F5"/>
    <w:rsid w:val="00AF03C5"/>
    <w:rsid w:val="00AF1A46"/>
    <w:rsid w:val="00AF2AF6"/>
    <w:rsid w:val="00AF3BB6"/>
    <w:rsid w:val="00AF4F54"/>
    <w:rsid w:val="00AF5B55"/>
    <w:rsid w:val="00AF73A2"/>
    <w:rsid w:val="00AF73BA"/>
    <w:rsid w:val="00AF7415"/>
    <w:rsid w:val="00B00ECD"/>
    <w:rsid w:val="00B013CF"/>
    <w:rsid w:val="00B01D8D"/>
    <w:rsid w:val="00B0231A"/>
    <w:rsid w:val="00B024BD"/>
    <w:rsid w:val="00B02E1D"/>
    <w:rsid w:val="00B03173"/>
    <w:rsid w:val="00B034F6"/>
    <w:rsid w:val="00B04046"/>
    <w:rsid w:val="00B0466F"/>
    <w:rsid w:val="00B04E1B"/>
    <w:rsid w:val="00B05301"/>
    <w:rsid w:val="00B05D67"/>
    <w:rsid w:val="00B064C8"/>
    <w:rsid w:val="00B0684F"/>
    <w:rsid w:val="00B1004E"/>
    <w:rsid w:val="00B10BA6"/>
    <w:rsid w:val="00B12703"/>
    <w:rsid w:val="00B1493E"/>
    <w:rsid w:val="00B15704"/>
    <w:rsid w:val="00B17D85"/>
    <w:rsid w:val="00B20ADC"/>
    <w:rsid w:val="00B20B0C"/>
    <w:rsid w:val="00B2101A"/>
    <w:rsid w:val="00B21A19"/>
    <w:rsid w:val="00B21F76"/>
    <w:rsid w:val="00B233BE"/>
    <w:rsid w:val="00B23EFE"/>
    <w:rsid w:val="00B23F75"/>
    <w:rsid w:val="00B24298"/>
    <w:rsid w:val="00B245B6"/>
    <w:rsid w:val="00B246E2"/>
    <w:rsid w:val="00B249A9"/>
    <w:rsid w:val="00B24E34"/>
    <w:rsid w:val="00B25325"/>
    <w:rsid w:val="00B25817"/>
    <w:rsid w:val="00B263A4"/>
    <w:rsid w:val="00B279F9"/>
    <w:rsid w:val="00B27B0F"/>
    <w:rsid w:val="00B3004A"/>
    <w:rsid w:val="00B313B5"/>
    <w:rsid w:val="00B33DA6"/>
    <w:rsid w:val="00B3448F"/>
    <w:rsid w:val="00B34F67"/>
    <w:rsid w:val="00B40B63"/>
    <w:rsid w:val="00B410A0"/>
    <w:rsid w:val="00B418E5"/>
    <w:rsid w:val="00B421F2"/>
    <w:rsid w:val="00B431C3"/>
    <w:rsid w:val="00B43E35"/>
    <w:rsid w:val="00B47147"/>
    <w:rsid w:val="00B472B6"/>
    <w:rsid w:val="00B5043F"/>
    <w:rsid w:val="00B504BB"/>
    <w:rsid w:val="00B51264"/>
    <w:rsid w:val="00B51BA4"/>
    <w:rsid w:val="00B5210B"/>
    <w:rsid w:val="00B524EB"/>
    <w:rsid w:val="00B530F4"/>
    <w:rsid w:val="00B5324E"/>
    <w:rsid w:val="00B534E0"/>
    <w:rsid w:val="00B538CA"/>
    <w:rsid w:val="00B53E4E"/>
    <w:rsid w:val="00B5412D"/>
    <w:rsid w:val="00B549B9"/>
    <w:rsid w:val="00B54CAD"/>
    <w:rsid w:val="00B56186"/>
    <w:rsid w:val="00B576D4"/>
    <w:rsid w:val="00B60A48"/>
    <w:rsid w:val="00B60C14"/>
    <w:rsid w:val="00B6203F"/>
    <w:rsid w:val="00B63631"/>
    <w:rsid w:val="00B660A8"/>
    <w:rsid w:val="00B66B2C"/>
    <w:rsid w:val="00B66D64"/>
    <w:rsid w:val="00B678F7"/>
    <w:rsid w:val="00B70A06"/>
    <w:rsid w:val="00B71740"/>
    <w:rsid w:val="00B71BB1"/>
    <w:rsid w:val="00B72CD1"/>
    <w:rsid w:val="00B749B5"/>
    <w:rsid w:val="00B74B94"/>
    <w:rsid w:val="00B7541E"/>
    <w:rsid w:val="00B7557C"/>
    <w:rsid w:val="00B7666B"/>
    <w:rsid w:val="00B76E33"/>
    <w:rsid w:val="00B773F3"/>
    <w:rsid w:val="00B777F4"/>
    <w:rsid w:val="00B8432D"/>
    <w:rsid w:val="00B86423"/>
    <w:rsid w:val="00B9186B"/>
    <w:rsid w:val="00B93EC7"/>
    <w:rsid w:val="00B94277"/>
    <w:rsid w:val="00B9493F"/>
    <w:rsid w:val="00B967C9"/>
    <w:rsid w:val="00BA0379"/>
    <w:rsid w:val="00BA0954"/>
    <w:rsid w:val="00BA0D60"/>
    <w:rsid w:val="00BA1B44"/>
    <w:rsid w:val="00BA1E61"/>
    <w:rsid w:val="00BA2052"/>
    <w:rsid w:val="00BA2C1F"/>
    <w:rsid w:val="00BA402C"/>
    <w:rsid w:val="00BA7D00"/>
    <w:rsid w:val="00BB0FCE"/>
    <w:rsid w:val="00BB3526"/>
    <w:rsid w:val="00BB4168"/>
    <w:rsid w:val="00BB522B"/>
    <w:rsid w:val="00BB6395"/>
    <w:rsid w:val="00BC00C3"/>
    <w:rsid w:val="00BC13B1"/>
    <w:rsid w:val="00BC24EE"/>
    <w:rsid w:val="00BC5535"/>
    <w:rsid w:val="00BC59DF"/>
    <w:rsid w:val="00BC5E2D"/>
    <w:rsid w:val="00BC5F14"/>
    <w:rsid w:val="00BD11B5"/>
    <w:rsid w:val="00BD1BC4"/>
    <w:rsid w:val="00BD1E5F"/>
    <w:rsid w:val="00BD30EF"/>
    <w:rsid w:val="00BD52FA"/>
    <w:rsid w:val="00BD5BF8"/>
    <w:rsid w:val="00BD5F5B"/>
    <w:rsid w:val="00BD66C9"/>
    <w:rsid w:val="00BD6B79"/>
    <w:rsid w:val="00BD7127"/>
    <w:rsid w:val="00BE008B"/>
    <w:rsid w:val="00BE1337"/>
    <w:rsid w:val="00BE137A"/>
    <w:rsid w:val="00BE1B12"/>
    <w:rsid w:val="00BE466E"/>
    <w:rsid w:val="00BE6736"/>
    <w:rsid w:val="00BE69EA"/>
    <w:rsid w:val="00BE7552"/>
    <w:rsid w:val="00BF016F"/>
    <w:rsid w:val="00BF01C9"/>
    <w:rsid w:val="00BF0CE5"/>
    <w:rsid w:val="00BF1335"/>
    <w:rsid w:val="00BF1418"/>
    <w:rsid w:val="00BF2183"/>
    <w:rsid w:val="00BF25B2"/>
    <w:rsid w:val="00BF39DD"/>
    <w:rsid w:val="00BF3D80"/>
    <w:rsid w:val="00BF3EDF"/>
    <w:rsid w:val="00BF59DB"/>
    <w:rsid w:val="00BF677A"/>
    <w:rsid w:val="00BF779A"/>
    <w:rsid w:val="00C00F69"/>
    <w:rsid w:val="00C01824"/>
    <w:rsid w:val="00C03D3E"/>
    <w:rsid w:val="00C03E7A"/>
    <w:rsid w:val="00C0454C"/>
    <w:rsid w:val="00C050BC"/>
    <w:rsid w:val="00C05237"/>
    <w:rsid w:val="00C05332"/>
    <w:rsid w:val="00C05863"/>
    <w:rsid w:val="00C05F6A"/>
    <w:rsid w:val="00C0766C"/>
    <w:rsid w:val="00C11267"/>
    <w:rsid w:val="00C12354"/>
    <w:rsid w:val="00C12A12"/>
    <w:rsid w:val="00C14619"/>
    <w:rsid w:val="00C14D05"/>
    <w:rsid w:val="00C15913"/>
    <w:rsid w:val="00C16844"/>
    <w:rsid w:val="00C16AFE"/>
    <w:rsid w:val="00C16BDF"/>
    <w:rsid w:val="00C17D58"/>
    <w:rsid w:val="00C2041F"/>
    <w:rsid w:val="00C21658"/>
    <w:rsid w:val="00C22ADF"/>
    <w:rsid w:val="00C22B48"/>
    <w:rsid w:val="00C22BD6"/>
    <w:rsid w:val="00C235E0"/>
    <w:rsid w:val="00C23CA8"/>
    <w:rsid w:val="00C242D0"/>
    <w:rsid w:val="00C30607"/>
    <w:rsid w:val="00C31406"/>
    <w:rsid w:val="00C32176"/>
    <w:rsid w:val="00C32B7A"/>
    <w:rsid w:val="00C32C87"/>
    <w:rsid w:val="00C33242"/>
    <w:rsid w:val="00C335F2"/>
    <w:rsid w:val="00C34522"/>
    <w:rsid w:val="00C347A7"/>
    <w:rsid w:val="00C34DEE"/>
    <w:rsid w:val="00C34F46"/>
    <w:rsid w:val="00C354BB"/>
    <w:rsid w:val="00C359EF"/>
    <w:rsid w:val="00C362CC"/>
    <w:rsid w:val="00C44E54"/>
    <w:rsid w:val="00C45218"/>
    <w:rsid w:val="00C469A3"/>
    <w:rsid w:val="00C46A64"/>
    <w:rsid w:val="00C47FBD"/>
    <w:rsid w:val="00C516A0"/>
    <w:rsid w:val="00C52AA4"/>
    <w:rsid w:val="00C52ABF"/>
    <w:rsid w:val="00C54152"/>
    <w:rsid w:val="00C5587D"/>
    <w:rsid w:val="00C56C33"/>
    <w:rsid w:val="00C602BB"/>
    <w:rsid w:val="00C6036C"/>
    <w:rsid w:val="00C60907"/>
    <w:rsid w:val="00C61115"/>
    <w:rsid w:val="00C618B0"/>
    <w:rsid w:val="00C638B3"/>
    <w:rsid w:val="00C65FF9"/>
    <w:rsid w:val="00C67233"/>
    <w:rsid w:val="00C674D0"/>
    <w:rsid w:val="00C7223C"/>
    <w:rsid w:val="00C739E9"/>
    <w:rsid w:val="00C751A5"/>
    <w:rsid w:val="00C758E5"/>
    <w:rsid w:val="00C75F02"/>
    <w:rsid w:val="00C76312"/>
    <w:rsid w:val="00C814A5"/>
    <w:rsid w:val="00C8173D"/>
    <w:rsid w:val="00C819CD"/>
    <w:rsid w:val="00C8479D"/>
    <w:rsid w:val="00C84DEC"/>
    <w:rsid w:val="00C90D44"/>
    <w:rsid w:val="00C91927"/>
    <w:rsid w:val="00C93D1E"/>
    <w:rsid w:val="00C93E2A"/>
    <w:rsid w:val="00C94693"/>
    <w:rsid w:val="00C9793B"/>
    <w:rsid w:val="00CA0FEE"/>
    <w:rsid w:val="00CA128A"/>
    <w:rsid w:val="00CA1670"/>
    <w:rsid w:val="00CA29CF"/>
    <w:rsid w:val="00CA3B6E"/>
    <w:rsid w:val="00CA3CD2"/>
    <w:rsid w:val="00CA4152"/>
    <w:rsid w:val="00CA4A33"/>
    <w:rsid w:val="00CB01E9"/>
    <w:rsid w:val="00CB2A04"/>
    <w:rsid w:val="00CB2E98"/>
    <w:rsid w:val="00CB3566"/>
    <w:rsid w:val="00CB3A77"/>
    <w:rsid w:val="00CB3E20"/>
    <w:rsid w:val="00CB4BFB"/>
    <w:rsid w:val="00CB4E32"/>
    <w:rsid w:val="00CB644B"/>
    <w:rsid w:val="00CB647B"/>
    <w:rsid w:val="00CC151D"/>
    <w:rsid w:val="00CC26B8"/>
    <w:rsid w:val="00CC2902"/>
    <w:rsid w:val="00CC3148"/>
    <w:rsid w:val="00CC55E8"/>
    <w:rsid w:val="00CC5E1D"/>
    <w:rsid w:val="00CC603C"/>
    <w:rsid w:val="00CC61F2"/>
    <w:rsid w:val="00CC6D16"/>
    <w:rsid w:val="00CC6F5D"/>
    <w:rsid w:val="00CC7FE2"/>
    <w:rsid w:val="00CD0B9F"/>
    <w:rsid w:val="00CD1477"/>
    <w:rsid w:val="00CD4C18"/>
    <w:rsid w:val="00CD692E"/>
    <w:rsid w:val="00CD6FE3"/>
    <w:rsid w:val="00CD7420"/>
    <w:rsid w:val="00CE14C2"/>
    <w:rsid w:val="00CE2384"/>
    <w:rsid w:val="00CE2796"/>
    <w:rsid w:val="00CE385E"/>
    <w:rsid w:val="00CE4777"/>
    <w:rsid w:val="00CE5994"/>
    <w:rsid w:val="00CE6EFE"/>
    <w:rsid w:val="00CE7B74"/>
    <w:rsid w:val="00CF2AA7"/>
    <w:rsid w:val="00CF35A3"/>
    <w:rsid w:val="00CF5559"/>
    <w:rsid w:val="00CF752F"/>
    <w:rsid w:val="00CF79D2"/>
    <w:rsid w:val="00CF7F07"/>
    <w:rsid w:val="00CF7F34"/>
    <w:rsid w:val="00D0034E"/>
    <w:rsid w:val="00D022F9"/>
    <w:rsid w:val="00D03782"/>
    <w:rsid w:val="00D04442"/>
    <w:rsid w:val="00D059FE"/>
    <w:rsid w:val="00D06087"/>
    <w:rsid w:val="00D062C2"/>
    <w:rsid w:val="00D06688"/>
    <w:rsid w:val="00D074EE"/>
    <w:rsid w:val="00D100E9"/>
    <w:rsid w:val="00D1035E"/>
    <w:rsid w:val="00D107F9"/>
    <w:rsid w:val="00D110AB"/>
    <w:rsid w:val="00D11A78"/>
    <w:rsid w:val="00D11C38"/>
    <w:rsid w:val="00D11D28"/>
    <w:rsid w:val="00D12202"/>
    <w:rsid w:val="00D12E33"/>
    <w:rsid w:val="00D147C3"/>
    <w:rsid w:val="00D15991"/>
    <w:rsid w:val="00D16321"/>
    <w:rsid w:val="00D17EBB"/>
    <w:rsid w:val="00D208D6"/>
    <w:rsid w:val="00D20EE9"/>
    <w:rsid w:val="00D21B0C"/>
    <w:rsid w:val="00D22277"/>
    <w:rsid w:val="00D241CD"/>
    <w:rsid w:val="00D25F26"/>
    <w:rsid w:val="00D30272"/>
    <w:rsid w:val="00D30E15"/>
    <w:rsid w:val="00D3228A"/>
    <w:rsid w:val="00D334BC"/>
    <w:rsid w:val="00D35680"/>
    <w:rsid w:val="00D35F19"/>
    <w:rsid w:val="00D36A6C"/>
    <w:rsid w:val="00D36E91"/>
    <w:rsid w:val="00D37146"/>
    <w:rsid w:val="00D41A42"/>
    <w:rsid w:val="00D42721"/>
    <w:rsid w:val="00D455BC"/>
    <w:rsid w:val="00D463CB"/>
    <w:rsid w:val="00D509A1"/>
    <w:rsid w:val="00D51185"/>
    <w:rsid w:val="00D5446B"/>
    <w:rsid w:val="00D547F3"/>
    <w:rsid w:val="00D54B3B"/>
    <w:rsid w:val="00D554D6"/>
    <w:rsid w:val="00D570EC"/>
    <w:rsid w:val="00D57D6B"/>
    <w:rsid w:val="00D6079E"/>
    <w:rsid w:val="00D60B3C"/>
    <w:rsid w:val="00D60ECD"/>
    <w:rsid w:val="00D6163B"/>
    <w:rsid w:val="00D61B82"/>
    <w:rsid w:val="00D64F31"/>
    <w:rsid w:val="00D65069"/>
    <w:rsid w:val="00D66ECA"/>
    <w:rsid w:val="00D70BD1"/>
    <w:rsid w:val="00D7148A"/>
    <w:rsid w:val="00D71A9D"/>
    <w:rsid w:val="00D7205D"/>
    <w:rsid w:val="00D72447"/>
    <w:rsid w:val="00D74264"/>
    <w:rsid w:val="00D745CF"/>
    <w:rsid w:val="00D76995"/>
    <w:rsid w:val="00D80C52"/>
    <w:rsid w:val="00D81250"/>
    <w:rsid w:val="00D82AA7"/>
    <w:rsid w:val="00D83318"/>
    <w:rsid w:val="00D83B62"/>
    <w:rsid w:val="00D86609"/>
    <w:rsid w:val="00D87B7B"/>
    <w:rsid w:val="00D9179C"/>
    <w:rsid w:val="00D91FBE"/>
    <w:rsid w:val="00D92463"/>
    <w:rsid w:val="00D92566"/>
    <w:rsid w:val="00D9339B"/>
    <w:rsid w:val="00D9389B"/>
    <w:rsid w:val="00D93EB5"/>
    <w:rsid w:val="00D9549B"/>
    <w:rsid w:val="00D95E4B"/>
    <w:rsid w:val="00D96599"/>
    <w:rsid w:val="00D96EF7"/>
    <w:rsid w:val="00D97124"/>
    <w:rsid w:val="00D97646"/>
    <w:rsid w:val="00D97DBC"/>
    <w:rsid w:val="00DA14BF"/>
    <w:rsid w:val="00DA19C6"/>
    <w:rsid w:val="00DA23DF"/>
    <w:rsid w:val="00DA4C93"/>
    <w:rsid w:val="00DB00B9"/>
    <w:rsid w:val="00DB27CE"/>
    <w:rsid w:val="00DB4C0E"/>
    <w:rsid w:val="00DB5972"/>
    <w:rsid w:val="00DB5CC3"/>
    <w:rsid w:val="00DB7083"/>
    <w:rsid w:val="00DC19B1"/>
    <w:rsid w:val="00DC20B7"/>
    <w:rsid w:val="00DC55CB"/>
    <w:rsid w:val="00DC584C"/>
    <w:rsid w:val="00DC5EF3"/>
    <w:rsid w:val="00DD0362"/>
    <w:rsid w:val="00DD0A49"/>
    <w:rsid w:val="00DD1A81"/>
    <w:rsid w:val="00DD48BE"/>
    <w:rsid w:val="00DD5FE0"/>
    <w:rsid w:val="00DD6526"/>
    <w:rsid w:val="00DD6CF7"/>
    <w:rsid w:val="00DE0287"/>
    <w:rsid w:val="00DE09FB"/>
    <w:rsid w:val="00DE0ABF"/>
    <w:rsid w:val="00DE0C92"/>
    <w:rsid w:val="00DE1786"/>
    <w:rsid w:val="00DE204B"/>
    <w:rsid w:val="00DE20A9"/>
    <w:rsid w:val="00DE512A"/>
    <w:rsid w:val="00DE58DD"/>
    <w:rsid w:val="00DE58E7"/>
    <w:rsid w:val="00DE7175"/>
    <w:rsid w:val="00DE79F2"/>
    <w:rsid w:val="00DF25A0"/>
    <w:rsid w:val="00DF279D"/>
    <w:rsid w:val="00DF3334"/>
    <w:rsid w:val="00DF3B55"/>
    <w:rsid w:val="00DF53B9"/>
    <w:rsid w:val="00DF5E88"/>
    <w:rsid w:val="00DF65C9"/>
    <w:rsid w:val="00DF7C23"/>
    <w:rsid w:val="00E012B6"/>
    <w:rsid w:val="00E012EB"/>
    <w:rsid w:val="00E015A6"/>
    <w:rsid w:val="00E02727"/>
    <w:rsid w:val="00E06159"/>
    <w:rsid w:val="00E06623"/>
    <w:rsid w:val="00E074D7"/>
    <w:rsid w:val="00E07731"/>
    <w:rsid w:val="00E1013E"/>
    <w:rsid w:val="00E1138E"/>
    <w:rsid w:val="00E11A18"/>
    <w:rsid w:val="00E11CD3"/>
    <w:rsid w:val="00E13397"/>
    <w:rsid w:val="00E13652"/>
    <w:rsid w:val="00E14AED"/>
    <w:rsid w:val="00E14B96"/>
    <w:rsid w:val="00E15048"/>
    <w:rsid w:val="00E20E0C"/>
    <w:rsid w:val="00E22C4A"/>
    <w:rsid w:val="00E23269"/>
    <w:rsid w:val="00E2343E"/>
    <w:rsid w:val="00E252E1"/>
    <w:rsid w:val="00E258D6"/>
    <w:rsid w:val="00E25B7C"/>
    <w:rsid w:val="00E25C67"/>
    <w:rsid w:val="00E2633E"/>
    <w:rsid w:val="00E26C3D"/>
    <w:rsid w:val="00E27395"/>
    <w:rsid w:val="00E303F1"/>
    <w:rsid w:val="00E30568"/>
    <w:rsid w:val="00E31C07"/>
    <w:rsid w:val="00E32176"/>
    <w:rsid w:val="00E32659"/>
    <w:rsid w:val="00E3444D"/>
    <w:rsid w:val="00E35D0E"/>
    <w:rsid w:val="00E419D2"/>
    <w:rsid w:val="00E41AD0"/>
    <w:rsid w:val="00E4259F"/>
    <w:rsid w:val="00E458F5"/>
    <w:rsid w:val="00E45F07"/>
    <w:rsid w:val="00E46129"/>
    <w:rsid w:val="00E50816"/>
    <w:rsid w:val="00E51BED"/>
    <w:rsid w:val="00E52B3E"/>
    <w:rsid w:val="00E537A6"/>
    <w:rsid w:val="00E53C43"/>
    <w:rsid w:val="00E541EA"/>
    <w:rsid w:val="00E543FF"/>
    <w:rsid w:val="00E54BA2"/>
    <w:rsid w:val="00E55C09"/>
    <w:rsid w:val="00E57C3B"/>
    <w:rsid w:val="00E61603"/>
    <w:rsid w:val="00E61799"/>
    <w:rsid w:val="00E62CCE"/>
    <w:rsid w:val="00E62DA1"/>
    <w:rsid w:val="00E63CF2"/>
    <w:rsid w:val="00E64099"/>
    <w:rsid w:val="00E66D41"/>
    <w:rsid w:val="00E70B1E"/>
    <w:rsid w:val="00E721A7"/>
    <w:rsid w:val="00E733DB"/>
    <w:rsid w:val="00E76294"/>
    <w:rsid w:val="00E77771"/>
    <w:rsid w:val="00E804A6"/>
    <w:rsid w:val="00E80706"/>
    <w:rsid w:val="00E808DC"/>
    <w:rsid w:val="00E812B3"/>
    <w:rsid w:val="00E82A8B"/>
    <w:rsid w:val="00E85468"/>
    <w:rsid w:val="00E86461"/>
    <w:rsid w:val="00E87FCC"/>
    <w:rsid w:val="00E915F6"/>
    <w:rsid w:val="00E9338E"/>
    <w:rsid w:val="00E93425"/>
    <w:rsid w:val="00EA1AA0"/>
    <w:rsid w:val="00EA1FD0"/>
    <w:rsid w:val="00EA2065"/>
    <w:rsid w:val="00EA3B64"/>
    <w:rsid w:val="00EA5617"/>
    <w:rsid w:val="00EB0020"/>
    <w:rsid w:val="00EB0898"/>
    <w:rsid w:val="00EB127A"/>
    <w:rsid w:val="00EB30A3"/>
    <w:rsid w:val="00EB5A62"/>
    <w:rsid w:val="00EB5F35"/>
    <w:rsid w:val="00EB668C"/>
    <w:rsid w:val="00EB7D57"/>
    <w:rsid w:val="00EC030B"/>
    <w:rsid w:val="00EC053C"/>
    <w:rsid w:val="00EC0AC0"/>
    <w:rsid w:val="00EC1000"/>
    <w:rsid w:val="00EC2AF8"/>
    <w:rsid w:val="00EC2C9C"/>
    <w:rsid w:val="00EC2D7B"/>
    <w:rsid w:val="00EC2EDE"/>
    <w:rsid w:val="00EC33CF"/>
    <w:rsid w:val="00EC4582"/>
    <w:rsid w:val="00EC4704"/>
    <w:rsid w:val="00EC5337"/>
    <w:rsid w:val="00EC56F0"/>
    <w:rsid w:val="00EC68DC"/>
    <w:rsid w:val="00EC6E7B"/>
    <w:rsid w:val="00ED11B5"/>
    <w:rsid w:val="00ED1BE5"/>
    <w:rsid w:val="00ED1FA4"/>
    <w:rsid w:val="00ED2230"/>
    <w:rsid w:val="00ED3D28"/>
    <w:rsid w:val="00ED3F8F"/>
    <w:rsid w:val="00ED417B"/>
    <w:rsid w:val="00ED6727"/>
    <w:rsid w:val="00ED6933"/>
    <w:rsid w:val="00ED7080"/>
    <w:rsid w:val="00ED70E9"/>
    <w:rsid w:val="00EE0722"/>
    <w:rsid w:val="00EE327F"/>
    <w:rsid w:val="00EE3647"/>
    <w:rsid w:val="00EE3A37"/>
    <w:rsid w:val="00EE4811"/>
    <w:rsid w:val="00EE50AF"/>
    <w:rsid w:val="00EE59EF"/>
    <w:rsid w:val="00EE6B25"/>
    <w:rsid w:val="00EF0BA2"/>
    <w:rsid w:val="00EF1D90"/>
    <w:rsid w:val="00EF26E6"/>
    <w:rsid w:val="00EF3B83"/>
    <w:rsid w:val="00EF4C9E"/>
    <w:rsid w:val="00EF73E6"/>
    <w:rsid w:val="00F00B34"/>
    <w:rsid w:val="00F00FD0"/>
    <w:rsid w:val="00F02C5F"/>
    <w:rsid w:val="00F02FFF"/>
    <w:rsid w:val="00F05476"/>
    <w:rsid w:val="00F06330"/>
    <w:rsid w:val="00F06AB0"/>
    <w:rsid w:val="00F0762C"/>
    <w:rsid w:val="00F10C0A"/>
    <w:rsid w:val="00F12096"/>
    <w:rsid w:val="00F12E54"/>
    <w:rsid w:val="00F14BB0"/>
    <w:rsid w:val="00F15E28"/>
    <w:rsid w:val="00F161BD"/>
    <w:rsid w:val="00F16941"/>
    <w:rsid w:val="00F1725A"/>
    <w:rsid w:val="00F208BC"/>
    <w:rsid w:val="00F20C00"/>
    <w:rsid w:val="00F21E81"/>
    <w:rsid w:val="00F23534"/>
    <w:rsid w:val="00F235F7"/>
    <w:rsid w:val="00F24827"/>
    <w:rsid w:val="00F2693E"/>
    <w:rsid w:val="00F302FD"/>
    <w:rsid w:val="00F317FE"/>
    <w:rsid w:val="00F31B6B"/>
    <w:rsid w:val="00F32388"/>
    <w:rsid w:val="00F33320"/>
    <w:rsid w:val="00F33D47"/>
    <w:rsid w:val="00F34A13"/>
    <w:rsid w:val="00F35DEA"/>
    <w:rsid w:val="00F362CD"/>
    <w:rsid w:val="00F36503"/>
    <w:rsid w:val="00F36B1B"/>
    <w:rsid w:val="00F3740D"/>
    <w:rsid w:val="00F37C91"/>
    <w:rsid w:val="00F4007B"/>
    <w:rsid w:val="00F40140"/>
    <w:rsid w:val="00F40C23"/>
    <w:rsid w:val="00F40DDF"/>
    <w:rsid w:val="00F429D2"/>
    <w:rsid w:val="00F43A93"/>
    <w:rsid w:val="00F441C4"/>
    <w:rsid w:val="00F45118"/>
    <w:rsid w:val="00F45DD3"/>
    <w:rsid w:val="00F46CA7"/>
    <w:rsid w:val="00F50B4E"/>
    <w:rsid w:val="00F51C87"/>
    <w:rsid w:val="00F52750"/>
    <w:rsid w:val="00F52A92"/>
    <w:rsid w:val="00F53C4C"/>
    <w:rsid w:val="00F55C8C"/>
    <w:rsid w:val="00F6036A"/>
    <w:rsid w:val="00F626DF"/>
    <w:rsid w:val="00F6489C"/>
    <w:rsid w:val="00F65E39"/>
    <w:rsid w:val="00F661B3"/>
    <w:rsid w:val="00F66822"/>
    <w:rsid w:val="00F677D9"/>
    <w:rsid w:val="00F67BFC"/>
    <w:rsid w:val="00F72845"/>
    <w:rsid w:val="00F7357C"/>
    <w:rsid w:val="00F73C35"/>
    <w:rsid w:val="00F7489D"/>
    <w:rsid w:val="00F81019"/>
    <w:rsid w:val="00F820FF"/>
    <w:rsid w:val="00F82963"/>
    <w:rsid w:val="00F82ED5"/>
    <w:rsid w:val="00F82F29"/>
    <w:rsid w:val="00F82F45"/>
    <w:rsid w:val="00F84E30"/>
    <w:rsid w:val="00F85108"/>
    <w:rsid w:val="00F8571B"/>
    <w:rsid w:val="00F85D02"/>
    <w:rsid w:val="00F85F7D"/>
    <w:rsid w:val="00F869C3"/>
    <w:rsid w:val="00F90264"/>
    <w:rsid w:val="00F92BCC"/>
    <w:rsid w:val="00F9353A"/>
    <w:rsid w:val="00F9365E"/>
    <w:rsid w:val="00F93F47"/>
    <w:rsid w:val="00F9438C"/>
    <w:rsid w:val="00F9451D"/>
    <w:rsid w:val="00F9478B"/>
    <w:rsid w:val="00F96A4B"/>
    <w:rsid w:val="00F96ACA"/>
    <w:rsid w:val="00F972EF"/>
    <w:rsid w:val="00F97CFD"/>
    <w:rsid w:val="00FA10F3"/>
    <w:rsid w:val="00FA3D9C"/>
    <w:rsid w:val="00FA4571"/>
    <w:rsid w:val="00FA477E"/>
    <w:rsid w:val="00FA558D"/>
    <w:rsid w:val="00FA66A5"/>
    <w:rsid w:val="00FA6E09"/>
    <w:rsid w:val="00FA6E9C"/>
    <w:rsid w:val="00FA71EF"/>
    <w:rsid w:val="00FB2058"/>
    <w:rsid w:val="00FB50B0"/>
    <w:rsid w:val="00FB5CCC"/>
    <w:rsid w:val="00FB6300"/>
    <w:rsid w:val="00FB65B6"/>
    <w:rsid w:val="00FB6667"/>
    <w:rsid w:val="00FB6B66"/>
    <w:rsid w:val="00FC007A"/>
    <w:rsid w:val="00FC09C4"/>
    <w:rsid w:val="00FC0AA5"/>
    <w:rsid w:val="00FC11E8"/>
    <w:rsid w:val="00FC1FE4"/>
    <w:rsid w:val="00FC2CAE"/>
    <w:rsid w:val="00FC4486"/>
    <w:rsid w:val="00FC48AA"/>
    <w:rsid w:val="00FC4AF4"/>
    <w:rsid w:val="00FC50FE"/>
    <w:rsid w:val="00FC7500"/>
    <w:rsid w:val="00FD16BC"/>
    <w:rsid w:val="00FD3BA2"/>
    <w:rsid w:val="00FD4918"/>
    <w:rsid w:val="00FD4F25"/>
    <w:rsid w:val="00FD4FF1"/>
    <w:rsid w:val="00FD5A8C"/>
    <w:rsid w:val="00FD5ADC"/>
    <w:rsid w:val="00FE0CDE"/>
    <w:rsid w:val="00FE121C"/>
    <w:rsid w:val="00FE13F3"/>
    <w:rsid w:val="00FE23B9"/>
    <w:rsid w:val="00FE37C8"/>
    <w:rsid w:val="00FE3A94"/>
    <w:rsid w:val="00FE3F40"/>
    <w:rsid w:val="00FE40B7"/>
    <w:rsid w:val="00FE5108"/>
    <w:rsid w:val="00FE518E"/>
    <w:rsid w:val="00FE542D"/>
    <w:rsid w:val="00FE5D9F"/>
    <w:rsid w:val="00FE5DE0"/>
    <w:rsid w:val="00FE620B"/>
    <w:rsid w:val="00FE753C"/>
    <w:rsid w:val="00FE7804"/>
    <w:rsid w:val="00FE79C3"/>
    <w:rsid w:val="00FE7A67"/>
    <w:rsid w:val="00FF050F"/>
    <w:rsid w:val="00FF085F"/>
    <w:rsid w:val="00FF0F01"/>
    <w:rsid w:val="00FF0FFC"/>
    <w:rsid w:val="00FF129E"/>
    <w:rsid w:val="00FF26EF"/>
    <w:rsid w:val="00FF2C26"/>
    <w:rsid w:val="00FF43ED"/>
    <w:rsid w:val="00FF566D"/>
    <w:rsid w:val="00FF5B28"/>
    <w:rsid w:val="00FF5E37"/>
    <w:rsid w:val="00FF6BEB"/>
    <w:rsid w:val="00FF7213"/>
    <w:rsid w:val="00FF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6A3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727"/>
    <w:rPr>
      <w:rFonts w:eastAsia="Times New Roman"/>
      <w:lang w:eastAsia="zh-TW"/>
    </w:rPr>
  </w:style>
  <w:style w:type="paragraph" w:styleId="Heading1">
    <w:name w:val="heading 1"/>
    <w:basedOn w:val="Normal"/>
    <w:next w:val="Normal"/>
    <w:qFormat/>
    <w:pPr>
      <w:keepNext/>
      <w:outlineLvl w:val="0"/>
    </w:pPr>
    <w:rPr>
      <w:rFonts w:eastAsia="MS Mincho"/>
      <w:i/>
      <w:sz w:val="26"/>
      <w:szCs w:val="20"/>
      <w:lang w:eastAsia="en-US"/>
    </w:rPr>
  </w:style>
  <w:style w:type="paragraph" w:styleId="Heading2">
    <w:name w:val="heading 2"/>
    <w:basedOn w:val="Normal"/>
    <w:next w:val="Normal"/>
    <w:link w:val="Heading2Char"/>
    <w:qFormat/>
    <w:pPr>
      <w:keepNext/>
      <w:ind w:left="2268" w:hanging="2268"/>
      <w:outlineLvl w:val="1"/>
    </w:pPr>
    <w:rPr>
      <w:rFonts w:eastAsia="MS Mincho"/>
      <w:b/>
      <w:sz w:val="26"/>
      <w:szCs w:val="20"/>
      <w:lang w:eastAsia="en-US"/>
    </w:rPr>
  </w:style>
  <w:style w:type="paragraph" w:styleId="Heading3">
    <w:name w:val="heading 3"/>
    <w:basedOn w:val="Normal"/>
    <w:next w:val="Normal"/>
    <w:qFormat/>
    <w:pPr>
      <w:keepNext/>
      <w:outlineLvl w:val="2"/>
    </w:pPr>
    <w:rPr>
      <w:rFonts w:eastAsia="MS Mincho"/>
      <w:i/>
      <w:iCs/>
      <w:lang w:val="en-GB" w:eastAsia="en-US"/>
    </w:rPr>
  </w:style>
  <w:style w:type="paragraph" w:styleId="Heading4">
    <w:name w:val="heading 4"/>
    <w:basedOn w:val="Normal"/>
    <w:next w:val="Normal"/>
    <w:qFormat/>
    <w:pPr>
      <w:keepNext/>
      <w:outlineLvl w:val="3"/>
    </w:pPr>
    <w:rPr>
      <w:rFonts w:eastAsia="MS Mincho"/>
      <w:u w:val="single"/>
      <w:lang w:val="en-GB" w:eastAsia="en-US"/>
    </w:rPr>
  </w:style>
  <w:style w:type="paragraph" w:styleId="Heading5">
    <w:name w:val="heading 5"/>
    <w:basedOn w:val="Normal"/>
    <w:next w:val="Normal"/>
    <w:qFormat/>
    <w:pPr>
      <w:keepNext/>
      <w:ind w:left="1276" w:hanging="1276"/>
      <w:outlineLvl w:val="4"/>
    </w:pPr>
    <w:rPr>
      <w:rFonts w:eastAsia="MS Mincho"/>
      <w:i/>
      <w:sz w:val="26"/>
      <w:szCs w:val="20"/>
      <w:lang w:eastAsia="en-US"/>
    </w:rPr>
  </w:style>
  <w:style w:type="paragraph" w:styleId="Heading6">
    <w:name w:val="heading 6"/>
    <w:basedOn w:val="Normal"/>
    <w:next w:val="Normal"/>
    <w:qFormat/>
    <w:pPr>
      <w:keepNext/>
      <w:ind w:left="1276" w:hanging="1276"/>
      <w:outlineLvl w:val="5"/>
    </w:pPr>
    <w:rPr>
      <w:rFonts w:eastAsia="MS Mincho"/>
      <w:u w:val="single"/>
      <w:lang w:val="en-GB" w:eastAsia="en-US"/>
    </w:rPr>
  </w:style>
  <w:style w:type="paragraph" w:styleId="Heading7">
    <w:name w:val="heading 7"/>
    <w:basedOn w:val="Normal"/>
    <w:next w:val="Normal"/>
    <w:qFormat/>
    <w:pPr>
      <w:keepNext/>
      <w:jc w:val="both"/>
      <w:outlineLvl w:val="6"/>
    </w:pPr>
    <w:rPr>
      <w:rFonts w:eastAsia="MS Mincho"/>
      <w:u w:val="single"/>
      <w:lang w:val="en-GB" w:eastAsia="en-US"/>
    </w:rPr>
  </w:style>
  <w:style w:type="paragraph" w:styleId="Heading8">
    <w:name w:val="heading 8"/>
    <w:basedOn w:val="Normal"/>
    <w:next w:val="Normal"/>
    <w:qFormat/>
    <w:pPr>
      <w:keepNext/>
      <w:ind w:left="2268"/>
      <w:outlineLvl w:val="7"/>
    </w:pPr>
    <w:rPr>
      <w:rFonts w:eastAsia="MS Mincho"/>
      <w:i/>
      <w:sz w:val="26"/>
      <w:szCs w:val="20"/>
      <w:lang w:eastAsia="en-US"/>
    </w:rPr>
  </w:style>
  <w:style w:type="paragraph" w:styleId="Heading9">
    <w:name w:val="heading 9"/>
    <w:basedOn w:val="Normal"/>
    <w:next w:val="Normal"/>
    <w:qFormat/>
    <w:pPr>
      <w:keepNext/>
      <w:ind w:left="1276" w:hanging="1276"/>
      <w:outlineLvl w:val="8"/>
    </w:pPr>
    <w:rPr>
      <w:rFonts w:eastAsia="MS Mincho"/>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rFonts w:eastAsia="MS Mincho"/>
      <w:lang w:val="en-GB" w:eastAsia="en-US"/>
    </w:rPr>
  </w:style>
  <w:style w:type="character" w:styleId="PageNumber">
    <w:name w:val="page number"/>
    <w:basedOn w:val="DefaultParagraphFont"/>
  </w:style>
  <w:style w:type="paragraph" w:styleId="BodyText">
    <w:name w:val="Body Text"/>
    <w:basedOn w:val="Normal"/>
    <w:link w:val="BodyTextChar"/>
    <w:pPr>
      <w:jc w:val="both"/>
    </w:pPr>
    <w:rPr>
      <w:rFonts w:eastAsia="MS Mincho"/>
      <w:sz w:val="26"/>
      <w:szCs w:val="20"/>
      <w:lang w:eastAsia="en-US"/>
    </w:rPr>
  </w:style>
  <w:style w:type="paragraph" w:styleId="BodyText2">
    <w:name w:val="Body Text 2"/>
    <w:basedOn w:val="Normal"/>
    <w:link w:val="BodyText2Char"/>
    <w:rPr>
      <w:rFonts w:eastAsia="MS Mincho"/>
      <w:sz w:val="22"/>
      <w:szCs w:val="20"/>
      <w:lang w:eastAsia="en-US"/>
    </w:rPr>
  </w:style>
  <w:style w:type="paragraph" w:styleId="BodyTextIndent">
    <w:name w:val="Body Text Indent"/>
    <w:basedOn w:val="Normal"/>
    <w:link w:val="BodyTextIndentChar"/>
    <w:pPr>
      <w:ind w:left="2160" w:hanging="2160"/>
    </w:pPr>
    <w:rPr>
      <w:rFonts w:eastAsia="MS Mincho"/>
      <w:lang w:val="en-GB" w:eastAsia="en-US"/>
    </w:rPr>
  </w:style>
  <w:style w:type="paragraph" w:styleId="Title">
    <w:name w:val="Title"/>
    <w:basedOn w:val="Normal"/>
    <w:link w:val="TitleChar"/>
    <w:qFormat/>
    <w:pPr>
      <w:jc w:val="center"/>
    </w:pPr>
    <w:rPr>
      <w:rFonts w:eastAsia="MS Mincho"/>
      <w:b/>
      <w:u w:val="single"/>
      <w:lang w:val="en-GB" w:eastAsia="en-US"/>
    </w:rPr>
  </w:style>
  <w:style w:type="paragraph" w:styleId="BodyText3">
    <w:name w:val="Body Text 3"/>
    <w:basedOn w:val="Normal"/>
    <w:pPr>
      <w:jc w:val="center"/>
    </w:pPr>
    <w:rPr>
      <w:rFonts w:eastAsia="MS Mincho"/>
      <w:b/>
      <w:sz w:val="32"/>
      <w:szCs w:val="20"/>
      <w:lang w:val="en-GB" w:eastAsia="en-US"/>
    </w:rPr>
  </w:style>
  <w:style w:type="paragraph" w:styleId="BodyTextIndent2">
    <w:name w:val="Body Text Indent 2"/>
    <w:basedOn w:val="Normal"/>
    <w:pPr>
      <w:ind w:left="1276" w:hanging="1276"/>
    </w:pPr>
    <w:rPr>
      <w:rFonts w:eastAsia="MS Mincho"/>
      <w:lang w:val="en-GB" w:eastAsia="en-US"/>
    </w:rPr>
  </w:style>
  <w:style w:type="character" w:styleId="Hyperlink">
    <w:name w:val="Hyperlink"/>
    <w:rPr>
      <w:color w:val="0000FF"/>
      <w:u w:val="single"/>
    </w:rPr>
  </w:style>
  <w:style w:type="character" w:customStyle="1" w:styleId="bodytext1">
    <w:name w:val="body_text1"/>
    <w:rPr>
      <w:rFonts w:ascii="Verdana" w:hAnsi="Verdana" w:hint="default"/>
      <w:b w:val="0"/>
      <w:bCs w:val="0"/>
      <w:color w:val="000000"/>
      <w:sz w:val="18"/>
      <w:szCs w:val="18"/>
    </w:rPr>
  </w:style>
  <w:style w:type="paragraph" w:styleId="NormalWeb">
    <w:name w:val="Normal (Web)"/>
    <w:basedOn w:val="Normal"/>
    <w:uiPriority w:val="99"/>
    <w:rsid w:val="00B33DA6"/>
    <w:pPr>
      <w:spacing w:after="120"/>
    </w:pPr>
    <w:rPr>
      <w:rFonts w:eastAsia="MS Mincho"/>
      <w:lang w:val="en-GB" w:eastAsia="en-GB"/>
    </w:rPr>
  </w:style>
  <w:style w:type="character" w:styleId="Strong">
    <w:name w:val="Strong"/>
    <w:uiPriority w:val="22"/>
    <w:qFormat/>
    <w:rsid w:val="00B33DA6"/>
    <w:rPr>
      <w:b/>
      <w:bCs/>
    </w:rPr>
  </w:style>
  <w:style w:type="paragraph" w:styleId="Date">
    <w:name w:val="Date"/>
    <w:basedOn w:val="Normal"/>
    <w:next w:val="Normal"/>
    <w:rsid w:val="00CB647B"/>
    <w:rPr>
      <w:rFonts w:eastAsia="MS Mincho"/>
      <w:lang w:val="en-GB" w:eastAsia="en-US"/>
    </w:rPr>
  </w:style>
  <w:style w:type="paragraph" w:styleId="HTMLPreformatted">
    <w:name w:val="HTML Preformatted"/>
    <w:basedOn w:val="Normal"/>
    <w:link w:val="HTMLPreformattedChar"/>
    <w:uiPriority w:val="99"/>
    <w:unhideWhenUsed/>
    <w:rsid w:val="00D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D80C52"/>
    <w:rPr>
      <w:rFonts w:ascii="Courier New" w:eastAsia="Times New Roman" w:hAnsi="Courier New" w:cs="Courier New"/>
    </w:rPr>
  </w:style>
  <w:style w:type="character" w:customStyle="1" w:styleId="BodyTextChar">
    <w:name w:val="Body Text Char"/>
    <w:link w:val="BodyText"/>
    <w:rsid w:val="00AD062D"/>
    <w:rPr>
      <w:sz w:val="26"/>
      <w:lang w:val="en-US" w:eastAsia="en-US"/>
    </w:rPr>
  </w:style>
  <w:style w:type="character" w:customStyle="1" w:styleId="style11">
    <w:name w:val="style11"/>
    <w:rsid w:val="006902E6"/>
    <w:rPr>
      <w:sz w:val="39"/>
      <w:szCs w:val="39"/>
    </w:rPr>
  </w:style>
  <w:style w:type="character" w:customStyle="1" w:styleId="postal-code">
    <w:name w:val="postal-code"/>
    <w:basedOn w:val="DefaultParagraphFont"/>
    <w:rsid w:val="00816F9F"/>
  </w:style>
  <w:style w:type="paragraph" w:styleId="Header">
    <w:name w:val="header"/>
    <w:basedOn w:val="Normal"/>
    <w:link w:val="HeaderChar"/>
    <w:rsid w:val="00B51264"/>
    <w:pPr>
      <w:tabs>
        <w:tab w:val="center" w:pos="4513"/>
        <w:tab w:val="right" w:pos="9026"/>
      </w:tabs>
    </w:pPr>
    <w:rPr>
      <w:rFonts w:eastAsia="MS Mincho"/>
      <w:lang w:val="x-none" w:eastAsia="en-US"/>
    </w:rPr>
  </w:style>
  <w:style w:type="character" w:customStyle="1" w:styleId="HeaderChar">
    <w:name w:val="Header Char"/>
    <w:link w:val="Header"/>
    <w:rsid w:val="00B51264"/>
    <w:rPr>
      <w:sz w:val="24"/>
      <w:szCs w:val="24"/>
      <w:lang w:eastAsia="en-US"/>
    </w:rPr>
  </w:style>
  <w:style w:type="character" w:customStyle="1" w:styleId="name">
    <w:name w:val="name"/>
    <w:basedOn w:val="DefaultParagraphFont"/>
    <w:rsid w:val="00F9438C"/>
  </w:style>
  <w:style w:type="character" w:customStyle="1" w:styleId="phoneno">
    <w:name w:val="phoneno"/>
    <w:basedOn w:val="DefaultParagraphFont"/>
    <w:rsid w:val="00F9438C"/>
  </w:style>
  <w:style w:type="paragraph" w:customStyle="1" w:styleId="Default">
    <w:name w:val="Default"/>
    <w:rsid w:val="000215EE"/>
    <w:pPr>
      <w:autoSpaceDE w:val="0"/>
      <w:autoSpaceDN w:val="0"/>
      <w:adjustRightInd w:val="0"/>
    </w:pPr>
    <w:rPr>
      <w:rFonts w:ascii="Calibri" w:hAnsi="Calibri" w:cs="Calibri"/>
      <w:color w:val="000000"/>
      <w:lang w:eastAsia="zh-CN"/>
    </w:rPr>
  </w:style>
  <w:style w:type="character" w:styleId="FollowedHyperlink">
    <w:name w:val="FollowedHyperlink"/>
    <w:rsid w:val="004E4873"/>
    <w:rPr>
      <w:color w:val="800080"/>
      <w:u w:val="single"/>
    </w:rPr>
  </w:style>
  <w:style w:type="table" w:styleId="TableGrid">
    <w:name w:val="Table Grid"/>
    <w:basedOn w:val="TableNormal"/>
    <w:rsid w:val="00353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323FC"/>
    <w:rPr>
      <w:i/>
      <w:iCs/>
    </w:rPr>
  </w:style>
  <w:style w:type="character" w:customStyle="1" w:styleId="BodyText2Char">
    <w:name w:val="Body Text 2 Char"/>
    <w:link w:val="BodyText2"/>
    <w:rsid w:val="004D796C"/>
    <w:rPr>
      <w:sz w:val="22"/>
    </w:rPr>
  </w:style>
  <w:style w:type="paragraph" w:customStyle="1" w:styleId="xmsonormal">
    <w:name w:val="x_msonormal"/>
    <w:basedOn w:val="Normal"/>
    <w:rsid w:val="00C602BB"/>
    <w:pPr>
      <w:spacing w:before="100" w:beforeAutospacing="1" w:after="100" w:afterAutospacing="1"/>
    </w:pPr>
    <w:rPr>
      <w:rFonts w:ascii="Times" w:eastAsia="MS Mincho" w:hAnsi="Times"/>
      <w:sz w:val="20"/>
      <w:szCs w:val="20"/>
      <w:lang w:eastAsia="en-US"/>
    </w:rPr>
  </w:style>
  <w:style w:type="character" w:customStyle="1" w:styleId="rwrro">
    <w:name w:val="rwrro"/>
    <w:rsid w:val="00C602BB"/>
  </w:style>
  <w:style w:type="character" w:customStyle="1" w:styleId="FooterChar">
    <w:name w:val="Footer Char"/>
    <w:link w:val="Footer"/>
    <w:rsid w:val="00122EE5"/>
    <w:rPr>
      <w:sz w:val="24"/>
      <w:szCs w:val="24"/>
      <w:lang w:val="en-GB"/>
    </w:rPr>
  </w:style>
  <w:style w:type="paragraph" w:styleId="ListParagraph">
    <w:name w:val="List Paragraph"/>
    <w:basedOn w:val="Normal"/>
    <w:uiPriority w:val="34"/>
    <w:qFormat/>
    <w:rsid w:val="00926F34"/>
    <w:pPr>
      <w:ind w:left="720"/>
      <w:contextualSpacing/>
    </w:pPr>
    <w:rPr>
      <w:rFonts w:eastAsia="MS Mincho"/>
      <w:lang w:val="en-GB" w:eastAsia="en-US"/>
    </w:rPr>
  </w:style>
  <w:style w:type="paragraph" w:customStyle="1" w:styleId="bigheader">
    <w:name w:val="big header"/>
    <w:basedOn w:val="Normal"/>
    <w:link w:val="bigheaderChar"/>
    <w:qFormat/>
    <w:rsid w:val="00482754"/>
    <w:pPr>
      <w:spacing w:after="200" w:line="360" w:lineRule="auto"/>
      <w:jc w:val="center"/>
    </w:pPr>
    <w:rPr>
      <w:rFonts w:asciiTheme="minorHAnsi" w:eastAsiaTheme="minorHAnsi" w:hAnsiTheme="minorHAnsi" w:cstheme="minorBidi"/>
      <w:b/>
      <w:sz w:val="52"/>
      <w:szCs w:val="52"/>
      <w:lang w:val="en-GB" w:eastAsia="en-US"/>
    </w:rPr>
  </w:style>
  <w:style w:type="character" w:customStyle="1" w:styleId="bigheaderChar">
    <w:name w:val="big header Char"/>
    <w:basedOn w:val="DefaultParagraphFont"/>
    <w:link w:val="bigheader"/>
    <w:rsid w:val="00482754"/>
    <w:rPr>
      <w:rFonts w:asciiTheme="minorHAnsi" w:eastAsiaTheme="minorHAnsi" w:hAnsiTheme="minorHAnsi" w:cstheme="minorBidi"/>
      <w:b/>
      <w:sz w:val="52"/>
      <w:szCs w:val="52"/>
      <w:lang w:val="en-GB"/>
    </w:rPr>
  </w:style>
  <w:style w:type="paragraph" w:styleId="BalloonText">
    <w:name w:val="Balloon Text"/>
    <w:basedOn w:val="Normal"/>
    <w:link w:val="BalloonTextChar"/>
    <w:rsid w:val="00DE0ABF"/>
    <w:rPr>
      <w:rFonts w:ascii="Tahoma" w:eastAsia="MS Mincho" w:hAnsi="Tahoma" w:cs="Tahoma"/>
      <w:sz w:val="16"/>
      <w:szCs w:val="16"/>
      <w:lang w:val="en-GB" w:eastAsia="en-US"/>
    </w:rPr>
  </w:style>
  <w:style w:type="character" w:customStyle="1" w:styleId="BalloonTextChar">
    <w:name w:val="Balloon Text Char"/>
    <w:basedOn w:val="DefaultParagraphFont"/>
    <w:link w:val="BalloonText"/>
    <w:rsid w:val="00DE0ABF"/>
    <w:rPr>
      <w:rFonts w:ascii="Tahoma" w:hAnsi="Tahoma" w:cs="Tahoma"/>
      <w:sz w:val="16"/>
      <w:szCs w:val="16"/>
      <w:lang w:val="en-GB"/>
    </w:rPr>
  </w:style>
  <w:style w:type="character" w:customStyle="1" w:styleId="Heading2Char">
    <w:name w:val="Heading 2 Char"/>
    <w:basedOn w:val="DefaultParagraphFont"/>
    <w:link w:val="Heading2"/>
    <w:rsid w:val="00D463CB"/>
    <w:rPr>
      <w:b/>
      <w:sz w:val="26"/>
      <w:szCs w:val="20"/>
    </w:rPr>
  </w:style>
  <w:style w:type="character" w:customStyle="1" w:styleId="BodyTextIndentChar">
    <w:name w:val="Body Text Indent Char"/>
    <w:basedOn w:val="DefaultParagraphFont"/>
    <w:link w:val="BodyTextIndent"/>
    <w:rsid w:val="00D463CB"/>
    <w:rPr>
      <w:lang w:val="en-GB"/>
    </w:rPr>
  </w:style>
  <w:style w:type="character" w:customStyle="1" w:styleId="UnresolvedMention">
    <w:name w:val="Unresolved Mention"/>
    <w:basedOn w:val="DefaultParagraphFont"/>
    <w:uiPriority w:val="99"/>
    <w:semiHidden/>
    <w:unhideWhenUsed/>
    <w:rsid w:val="00FC09C4"/>
    <w:rPr>
      <w:color w:val="605E5C"/>
      <w:shd w:val="clear" w:color="auto" w:fill="E1DFDD"/>
    </w:rPr>
  </w:style>
  <w:style w:type="character" w:customStyle="1" w:styleId="TitleChar">
    <w:name w:val="Title Char"/>
    <w:basedOn w:val="DefaultParagraphFont"/>
    <w:link w:val="Title"/>
    <w:rsid w:val="00DD0A49"/>
    <w:rPr>
      <w:b/>
      <w:u w:val="singl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727"/>
    <w:rPr>
      <w:rFonts w:eastAsia="Times New Roman"/>
      <w:lang w:eastAsia="zh-TW"/>
    </w:rPr>
  </w:style>
  <w:style w:type="paragraph" w:styleId="Heading1">
    <w:name w:val="heading 1"/>
    <w:basedOn w:val="Normal"/>
    <w:next w:val="Normal"/>
    <w:qFormat/>
    <w:pPr>
      <w:keepNext/>
      <w:outlineLvl w:val="0"/>
    </w:pPr>
    <w:rPr>
      <w:rFonts w:eastAsia="MS Mincho"/>
      <w:i/>
      <w:sz w:val="26"/>
      <w:szCs w:val="20"/>
      <w:lang w:eastAsia="en-US"/>
    </w:rPr>
  </w:style>
  <w:style w:type="paragraph" w:styleId="Heading2">
    <w:name w:val="heading 2"/>
    <w:basedOn w:val="Normal"/>
    <w:next w:val="Normal"/>
    <w:link w:val="Heading2Char"/>
    <w:qFormat/>
    <w:pPr>
      <w:keepNext/>
      <w:ind w:left="2268" w:hanging="2268"/>
      <w:outlineLvl w:val="1"/>
    </w:pPr>
    <w:rPr>
      <w:rFonts w:eastAsia="MS Mincho"/>
      <w:b/>
      <w:sz w:val="26"/>
      <w:szCs w:val="20"/>
      <w:lang w:eastAsia="en-US"/>
    </w:rPr>
  </w:style>
  <w:style w:type="paragraph" w:styleId="Heading3">
    <w:name w:val="heading 3"/>
    <w:basedOn w:val="Normal"/>
    <w:next w:val="Normal"/>
    <w:qFormat/>
    <w:pPr>
      <w:keepNext/>
      <w:outlineLvl w:val="2"/>
    </w:pPr>
    <w:rPr>
      <w:rFonts w:eastAsia="MS Mincho"/>
      <w:i/>
      <w:iCs/>
      <w:lang w:val="en-GB" w:eastAsia="en-US"/>
    </w:rPr>
  </w:style>
  <w:style w:type="paragraph" w:styleId="Heading4">
    <w:name w:val="heading 4"/>
    <w:basedOn w:val="Normal"/>
    <w:next w:val="Normal"/>
    <w:qFormat/>
    <w:pPr>
      <w:keepNext/>
      <w:outlineLvl w:val="3"/>
    </w:pPr>
    <w:rPr>
      <w:rFonts w:eastAsia="MS Mincho"/>
      <w:u w:val="single"/>
      <w:lang w:val="en-GB" w:eastAsia="en-US"/>
    </w:rPr>
  </w:style>
  <w:style w:type="paragraph" w:styleId="Heading5">
    <w:name w:val="heading 5"/>
    <w:basedOn w:val="Normal"/>
    <w:next w:val="Normal"/>
    <w:qFormat/>
    <w:pPr>
      <w:keepNext/>
      <w:ind w:left="1276" w:hanging="1276"/>
      <w:outlineLvl w:val="4"/>
    </w:pPr>
    <w:rPr>
      <w:rFonts w:eastAsia="MS Mincho"/>
      <w:i/>
      <w:sz w:val="26"/>
      <w:szCs w:val="20"/>
      <w:lang w:eastAsia="en-US"/>
    </w:rPr>
  </w:style>
  <w:style w:type="paragraph" w:styleId="Heading6">
    <w:name w:val="heading 6"/>
    <w:basedOn w:val="Normal"/>
    <w:next w:val="Normal"/>
    <w:qFormat/>
    <w:pPr>
      <w:keepNext/>
      <w:ind w:left="1276" w:hanging="1276"/>
      <w:outlineLvl w:val="5"/>
    </w:pPr>
    <w:rPr>
      <w:rFonts w:eastAsia="MS Mincho"/>
      <w:u w:val="single"/>
      <w:lang w:val="en-GB" w:eastAsia="en-US"/>
    </w:rPr>
  </w:style>
  <w:style w:type="paragraph" w:styleId="Heading7">
    <w:name w:val="heading 7"/>
    <w:basedOn w:val="Normal"/>
    <w:next w:val="Normal"/>
    <w:qFormat/>
    <w:pPr>
      <w:keepNext/>
      <w:jc w:val="both"/>
      <w:outlineLvl w:val="6"/>
    </w:pPr>
    <w:rPr>
      <w:rFonts w:eastAsia="MS Mincho"/>
      <w:u w:val="single"/>
      <w:lang w:val="en-GB" w:eastAsia="en-US"/>
    </w:rPr>
  </w:style>
  <w:style w:type="paragraph" w:styleId="Heading8">
    <w:name w:val="heading 8"/>
    <w:basedOn w:val="Normal"/>
    <w:next w:val="Normal"/>
    <w:qFormat/>
    <w:pPr>
      <w:keepNext/>
      <w:ind w:left="2268"/>
      <w:outlineLvl w:val="7"/>
    </w:pPr>
    <w:rPr>
      <w:rFonts w:eastAsia="MS Mincho"/>
      <w:i/>
      <w:sz w:val="26"/>
      <w:szCs w:val="20"/>
      <w:lang w:eastAsia="en-US"/>
    </w:rPr>
  </w:style>
  <w:style w:type="paragraph" w:styleId="Heading9">
    <w:name w:val="heading 9"/>
    <w:basedOn w:val="Normal"/>
    <w:next w:val="Normal"/>
    <w:qFormat/>
    <w:pPr>
      <w:keepNext/>
      <w:ind w:left="1276" w:hanging="1276"/>
      <w:outlineLvl w:val="8"/>
    </w:pPr>
    <w:rPr>
      <w:rFonts w:eastAsia="MS Mincho"/>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rFonts w:eastAsia="MS Mincho"/>
      <w:lang w:val="en-GB" w:eastAsia="en-US"/>
    </w:rPr>
  </w:style>
  <w:style w:type="character" w:styleId="PageNumber">
    <w:name w:val="page number"/>
    <w:basedOn w:val="DefaultParagraphFont"/>
  </w:style>
  <w:style w:type="paragraph" w:styleId="BodyText">
    <w:name w:val="Body Text"/>
    <w:basedOn w:val="Normal"/>
    <w:link w:val="BodyTextChar"/>
    <w:pPr>
      <w:jc w:val="both"/>
    </w:pPr>
    <w:rPr>
      <w:rFonts w:eastAsia="MS Mincho"/>
      <w:sz w:val="26"/>
      <w:szCs w:val="20"/>
      <w:lang w:eastAsia="en-US"/>
    </w:rPr>
  </w:style>
  <w:style w:type="paragraph" w:styleId="BodyText2">
    <w:name w:val="Body Text 2"/>
    <w:basedOn w:val="Normal"/>
    <w:link w:val="BodyText2Char"/>
    <w:rPr>
      <w:rFonts w:eastAsia="MS Mincho"/>
      <w:sz w:val="22"/>
      <w:szCs w:val="20"/>
      <w:lang w:eastAsia="en-US"/>
    </w:rPr>
  </w:style>
  <w:style w:type="paragraph" w:styleId="BodyTextIndent">
    <w:name w:val="Body Text Indent"/>
    <w:basedOn w:val="Normal"/>
    <w:link w:val="BodyTextIndentChar"/>
    <w:pPr>
      <w:ind w:left="2160" w:hanging="2160"/>
    </w:pPr>
    <w:rPr>
      <w:rFonts w:eastAsia="MS Mincho"/>
      <w:lang w:val="en-GB" w:eastAsia="en-US"/>
    </w:rPr>
  </w:style>
  <w:style w:type="paragraph" w:styleId="Title">
    <w:name w:val="Title"/>
    <w:basedOn w:val="Normal"/>
    <w:link w:val="TitleChar"/>
    <w:qFormat/>
    <w:pPr>
      <w:jc w:val="center"/>
    </w:pPr>
    <w:rPr>
      <w:rFonts w:eastAsia="MS Mincho"/>
      <w:b/>
      <w:u w:val="single"/>
      <w:lang w:val="en-GB" w:eastAsia="en-US"/>
    </w:rPr>
  </w:style>
  <w:style w:type="paragraph" w:styleId="BodyText3">
    <w:name w:val="Body Text 3"/>
    <w:basedOn w:val="Normal"/>
    <w:pPr>
      <w:jc w:val="center"/>
    </w:pPr>
    <w:rPr>
      <w:rFonts w:eastAsia="MS Mincho"/>
      <w:b/>
      <w:sz w:val="32"/>
      <w:szCs w:val="20"/>
      <w:lang w:val="en-GB" w:eastAsia="en-US"/>
    </w:rPr>
  </w:style>
  <w:style w:type="paragraph" w:styleId="BodyTextIndent2">
    <w:name w:val="Body Text Indent 2"/>
    <w:basedOn w:val="Normal"/>
    <w:pPr>
      <w:ind w:left="1276" w:hanging="1276"/>
    </w:pPr>
    <w:rPr>
      <w:rFonts w:eastAsia="MS Mincho"/>
      <w:lang w:val="en-GB" w:eastAsia="en-US"/>
    </w:rPr>
  </w:style>
  <w:style w:type="character" w:styleId="Hyperlink">
    <w:name w:val="Hyperlink"/>
    <w:rPr>
      <w:color w:val="0000FF"/>
      <w:u w:val="single"/>
    </w:rPr>
  </w:style>
  <w:style w:type="character" w:customStyle="1" w:styleId="bodytext1">
    <w:name w:val="body_text1"/>
    <w:rPr>
      <w:rFonts w:ascii="Verdana" w:hAnsi="Verdana" w:hint="default"/>
      <w:b w:val="0"/>
      <w:bCs w:val="0"/>
      <w:color w:val="000000"/>
      <w:sz w:val="18"/>
      <w:szCs w:val="18"/>
    </w:rPr>
  </w:style>
  <w:style w:type="paragraph" w:styleId="NormalWeb">
    <w:name w:val="Normal (Web)"/>
    <w:basedOn w:val="Normal"/>
    <w:uiPriority w:val="99"/>
    <w:rsid w:val="00B33DA6"/>
    <w:pPr>
      <w:spacing w:after="120"/>
    </w:pPr>
    <w:rPr>
      <w:rFonts w:eastAsia="MS Mincho"/>
      <w:lang w:val="en-GB" w:eastAsia="en-GB"/>
    </w:rPr>
  </w:style>
  <w:style w:type="character" w:styleId="Strong">
    <w:name w:val="Strong"/>
    <w:uiPriority w:val="22"/>
    <w:qFormat/>
    <w:rsid w:val="00B33DA6"/>
    <w:rPr>
      <w:b/>
      <w:bCs/>
    </w:rPr>
  </w:style>
  <w:style w:type="paragraph" w:styleId="Date">
    <w:name w:val="Date"/>
    <w:basedOn w:val="Normal"/>
    <w:next w:val="Normal"/>
    <w:rsid w:val="00CB647B"/>
    <w:rPr>
      <w:rFonts w:eastAsia="MS Mincho"/>
      <w:lang w:val="en-GB" w:eastAsia="en-US"/>
    </w:rPr>
  </w:style>
  <w:style w:type="paragraph" w:styleId="HTMLPreformatted">
    <w:name w:val="HTML Preformatted"/>
    <w:basedOn w:val="Normal"/>
    <w:link w:val="HTMLPreformattedChar"/>
    <w:uiPriority w:val="99"/>
    <w:unhideWhenUsed/>
    <w:rsid w:val="00D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D80C52"/>
    <w:rPr>
      <w:rFonts w:ascii="Courier New" w:eastAsia="Times New Roman" w:hAnsi="Courier New" w:cs="Courier New"/>
    </w:rPr>
  </w:style>
  <w:style w:type="character" w:customStyle="1" w:styleId="BodyTextChar">
    <w:name w:val="Body Text Char"/>
    <w:link w:val="BodyText"/>
    <w:rsid w:val="00AD062D"/>
    <w:rPr>
      <w:sz w:val="26"/>
      <w:lang w:val="en-US" w:eastAsia="en-US"/>
    </w:rPr>
  </w:style>
  <w:style w:type="character" w:customStyle="1" w:styleId="style11">
    <w:name w:val="style11"/>
    <w:rsid w:val="006902E6"/>
    <w:rPr>
      <w:sz w:val="39"/>
      <w:szCs w:val="39"/>
    </w:rPr>
  </w:style>
  <w:style w:type="character" w:customStyle="1" w:styleId="postal-code">
    <w:name w:val="postal-code"/>
    <w:basedOn w:val="DefaultParagraphFont"/>
    <w:rsid w:val="00816F9F"/>
  </w:style>
  <w:style w:type="paragraph" w:styleId="Header">
    <w:name w:val="header"/>
    <w:basedOn w:val="Normal"/>
    <w:link w:val="HeaderChar"/>
    <w:rsid w:val="00B51264"/>
    <w:pPr>
      <w:tabs>
        <w:tab w:val="center" w:pos="4513"/>
        <w:tab w:val="right" w:pos="9026"/>
      </w:tabs>
    </w:pPr>
    <w:rPr>
      <w:rFonts w:eastAsia="MS Mincho"/>
      <w:lang w:val="x-none" w:eastAsia="en-US"/>
    </w:rPr>
  </w:style>
  <w:style w:type="character" w:customStyle="1" w:styleId="HeaderChar">
    <w:name w:val="Header Char"/>
    <w:link w:val="Header"/>
    <w:rsid w:val="00B51264"/>
    <w:rPr>
      <w:sz w:val="24"/>
      <w:szCs w:val="24"/>
      <w:lang w:eastAsia="en-US"/>
    </w:rPr>
  </w:style>
  <w:style w:type="character" w:customStyle="1" w:styleId="name">
    <w:name w:val="name"/>
    <w:basedOn w:val="DefaultParagraphFont"/>
    <w:rsid w:val="00F9438C"/>
  </w:style>
  <w:style w:type="character" w:customStyle="1" w:styleId="phoneno">
    <w:name w:val="phoneno"/>
    <w:basedOn w:val="DefaultParagraphFont"/>
    <w:rsid w:val="00F9438C"/>
  </w:style>
  <w:style w:type="paragraph" w:customStyle="1" w:styleId="Default">
    <w:name w:val="Default"/>
    <w:rsid w:val="000215EE"/>
    <w:pPr>
      <w:autoSpaceDE w:val="0"/>
      <w:autoSpaceDN w:val="0"/>
      <w:adjustRightInd w:val="0"/>
    </w:pPr>
    <w:rPr>
      <w:rFonts w:ascii="Calibri" w:hAnsi="Calibri" w:cs="Calibri"/>
      <w:color w:val="000000"/>
      <w:lang w:eastAsia="zh-CN"/>
    </w:rPr>
  </w:style>
  <w:style w:type="character" w:styleId="FollowedHyperlink">
    <w:name w:val="FollowedHyperlink"/>
    <w:rsid w:val="004E4873"/>
    <w:rPr>
      <w:color w:val="800080"/>
      <w:u w:val="single"/>
    </w:rPr>
  </w:style>
  <w:style w:type="table" w:styleId="TableGrid">
    <w:name w:val="Table Grid"/>
    <w:basedOn w:val="TableNormal"/>
    <w:rsid w:val="00353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323FC"/>
    <w:rPr>
      <w:i/>
      <w:iCs/>
    </w:rPr>
  </w:style>
  <w:style w:type="character" w:customStyle="1" w:styleId="BodyText2Char">
    <w:name w:val="Body Text 2 Char"/>
    <w:link w:val="BodyText2"/>
    <w:rsid w:val="004D796C"/>
    <w:rPr>
      <w:sz w:val="22"/>
    </w:rPr>
  </w:style>
  <w:style w:type="paragraph" w:customStyle="1" w:styleId="xmsonormal">
    <w:name w:val="x_msonormal"/>
    <w:basedOn w:val="Normal"/>
    <w:rsid w:val="00C602BB"/>
    <w:pPr>
      <w:spacing w:before="100" w:beforeAutospacing="1" w:after="100" w:afterAutospacing="1"/>
    </w:pPr>
    <w:rPr>
      <w:rFonts w:ascii="Times" w:eastAsia="MS Mincho" w:hAnsi="Times"/>
      <w:sz w:val="20"/>
      <w:szCs w:val="20"/>
      <w:lang w:eastAsia="en-US"/>
    </w:rPr>
  </w:style>
  <w:style w:type="character" w:customStyle="1" w:styleId="rwrro">
    <w:name w:val="rwrro"/>
    <w:rsid w:val="00C602BB"/>
  </w:style>
  <w:style w:type="character" w:customStyle="1" w:styleId="FooterChar">
    <w:name w:val="Footer Char"/>
    <w:link w:val="Footer"/>
    <w:rsid w:val="00122EE5"/>
    <w:rPr>
      <w:sz w:val="24"/>
      <w:szCs w:val="24"/>
      <w:lang w:val="en-GB"/>
    </w:rPr>
  </w:style>
  <w:style w:type="paragraph" w:styleId="ListParagraph">
    <w:name w:val="List Paragraph"/>
    <w:basedOn w:val="Normal"/>
    <w:uiPriority w:val="34"/>
    <w:qFormat/>
    <w:rsid w:val="00926F34"/>
    <w:pPr>
      <w:ind w:left="720"/>
      <w:contextualSpacing/>
    </w:pPr>
    <w:rPr>
      <w:rFonts w:eastAsia="MS Mincho"/>
      <w:lang w:val="en-GB" w:eastAsia="en-US"/>
    </w:rPr>
  </w:style>
  <w:style w:type="paragraph" w:customStyle="1" w:styleId="bigheader">
    <w:name w:val="big header"/>
    <w:basedOn w:val="Normal"/>
    <w:link w:val="bigheaderChar"/>
    <w:qFormat/>
    <w:rsid w:val="00482754"/>
    <w:pPr>
      <w:spacing w:after="200" w:line="360" w:lineRule="auto"/>
      <w:jc w:val="center"/>
    </w:pPr>
    <w:rPr>
      <w:rFonts w:asciiTheme="minorHAnsi" w:eastAsiaTheme="minorHAnsi" w:hAnsiTheme="minorHAnsi" w:cstheme="minorBidi"/>
      <w:b/>
      <w:sz w:val="52"/>
      <w:szCs w:val="52"/>
      <w:lang w:val="en-GB" w:eastAsia="en-US"/>
    </w:rPr>
  </w:style>
  <w:style w:type="character" w:customStyle="1" w:styleId="bigheaderChar">
    <w:name w:val="big header Char"/>
    <w:basedOn w:val="DefaultParagraphFont"/>
    <w:link w:val="bigheader"/>
    <w:rsid w:val="00482754"/>
    <w:rPr>
      <w:rFonts w:asciiTheme="minorHAnsi" w:eastAsiaTheme="minorHAnsi" w:hAnsiTheme="minorHAnsi" w:cstheme="minorBidi"/>
      <w:b/>
      <w:sz w:val="52"/>
      <w:szCs w:val="52"/>
      <w:lang w:val="en-GB"/>
    </w:rPr>
  </w:style>
  <w:style w:type="paragraph" w:styleId="BalloonText">
    <w:name w:val="Balloon Text"/>
    <w:basedOn w:val="Normal"/>
    <w:link w:val="BalloonTextChar"/>
    <w:rsid w:val="00DE0ABF"/>
    <w:rPr>
      <w:rFonts w:ascii="Tahoma" w:eastAsia="MS Mincho" w:hAnsi="Tahoma" w:cs="Tahoma"/>
      <w:sz w:val="16"/>
      <w:szCs w:val="16"/>
      <w:lang w:val="en-GB" w:eastAsia="en-US"/>
    </w:rPr>
  </w:style>
  <w:style w:type="character" w:customStyle="1" w:styleId="BalloonTextChar">
    <w:name w:val="Balloon Text Char"/>
    <w:basedOn w:val="DefaultParagraphFont"/>
    <w:link w:val="BalloonText"/>
    <w:rsid w:val="00DE0ABF"/>
    <w:rPr>
      <w:rFonts w:ascii="Tahoma" w:hAnsi="Tahoma" w:cs="Tahoma"/>
      <w:sz w:val="16"/>
      <w:szCs w:val="16"/>
      <w:lang w:val="en-GB"/>
    </w:rPr>
  </w:style>
  <w:style w:type="character" w:customStyle="1" w:styleId="Heading2Char">
    <w:name w:val="Heading 2 Char"/>
    <w:basedOn w:val="DefaultParagraphFont"/>
    <w:link w:val="Heading2"/>
    <w:rsid w:val="00D463CB"/>
    <w:rPr>
      <w:b/>
      <w:sz w:val="26"/>
      <w:szCs w:val="20"/>
    </w:rPr>
  </w:style>
  <w:style w:type="character" w:customStyle="1" w:styleId="BodyTextIndentChar">
    <w:name w:val="Body Text Indent Char"/>
    <w:basedOn w:val="DefaultParagraphFont"/>
    <w:link w:val="BodyTextIndent"/>
    <w:rsid w:val="00D463CB"/>
    <w:rPr>
      <w:lang w:val="en-GB"/>
    </w:rPr>
  </w:style>
  <w:style w:type="character" w:customStyle="1" w:styleId="UnresolvedMention">
    <w:name w:val="Unresolved Mention"/>
    <w:basedOn w:val="DefaultParagraphFont"/>
    <w:uiPriority w:val="99"/>
    <w:semiHidden/>
    <w:unhideWhenUsed/>
    <w:rsid w:val="00FC09C4"/>
    <w:rPr>
      <w:color w:val="605E5C"/>
      <w:shd w:val="clear" w:color="auto" w:fill="E1DFDD"/>
    </w:rPr>
  </w:style>
  <w:style w:type="character" w:customStyle="1" w:styleId="TitleChar">
    <w:name w:val="Title Char"/>
    <w:basedOn w:val="DefaultParagraphFont"/>
    <w:link w:val="Title"/>
    <w:rsid w:val="00DD0A49"/>
    <w:rPr>
      <w:b/>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3651">
      <w:bodyDiv w:val="1"/>
      <w:marLeft w:val="0"/>
      <w:marRight w:val="0"/>
      <w:marTop w:val="0"/>
      <w:marBottom w:val="0"/>
      <w:divBdr>
        <w:top w:val="none" w:sz="0" w:space="0" w:color="auto"/>
        <w:left w:val="none" w:sz="0" w:space="0" w:color="auto"/>
        <w:bottom w:val="none" w:sz="0" w:space="0" w:color="auto"/>
        <w:right w:val="none" w:sz="0" w:space="0" w:color="auto"/>
      </w:divBdr>
    </w:div>
    <w:div w:id="107819252">
      <w:bodyDiv w:val="1"/>
      <w:marLeft w:val="0"/>
      <w:marRight w:val="0"/>
      <w:marTop w:val="0"/>
      <w:marBottom w:val="0"/>
      <w:divBdr>
        <w:top w:val="none" w:sz="0" w:space="0" w:color="auto"/>
        <w:left w:val="none" w:sz="0" w:space="0" w:color="auto"/>
        <w:bottom w:val="none" w:sz="0" w:space="0" w:color="auto"/>
        <w:right w:val="none" w:sz="0" w:space="0" w:color="auto"/>
      </w:divBdr>
      <w:divsChild>
        <w:div w:id="1768040047">
          <w:marLeft w:val="0"/>
          <w:marRight w:val="0"/>
          <w:marTop w:val="0"/>
          <w:marBottom w:val="0"/>
          <w:divBdr>
            <w:top w:val="none" w:sz="0" w:space="0" w:color="auto"/>
            <w:left w:val="none" w:sz="0" w:space="0" w:color="auto"/>
            <w:bottom w:val="none" w:sz="0" w:space="0" w:color="auto"/>
            <w:right w:val="none" w:sz="0" w:space="0" w:color="auto"/>
          </w:divBdr>
          <w:divsChild>
            <w:div w:id="1264607238">
              <w:marLeft w:val="0"/>
              <w:marRight w:val="0"/>
              <w:marTop w:val="0"/>
              <w:marBottom w:val="0"/>
              <w:divBdr>
                <w:top w:val="none" w:sz="0" w:space="0" w:color="auto"/>
                <w:left w:val="none" w:sz="0" w:space="0" w:color="auto"/>
                <w:bottom w:val="none" w:sz="0" w:space="0" w:color="auto"/>
                <w:right w:val="none" w:sz="0" w:space="0" w:color="auto"/>
              </w:divBdr>
              <w:divsChild>
                <w:div w:id="9739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982">
      <w:bodyDiv w:val="1"/>
      <w:marLeft w:val="0"/>
      <w:marRight w:val="0"/>
      <w:marTop w:val="0"/>
      <w:marBottom w:val="0"/>
      <w:divBdr>
        <w:top w:val="none" w:sz="0" w:space="0" w:color="auto"/>
        <w:left w:val="none" w:sz="0" w:space="0" w:color="auto"/>
        <w:bottom w:val="none" w:sz="0" w:space="0" w:color="auto"/>
        <w:right w:val="none" w:sz="0" w:space="0" w:color="auto"/>
      </w:divBdr>
      <w:divsChild>
        <w:div w:id="1727219817">
          <w:marLeft w:val="0"/>
          <w:marRight w:val="0"/>
          <w:marTop w:val="0"/>
          <w:marBottom w:val="0"/>
          <w:divBdr>
            <w:top w:val="none" w:sz="0" w:space="0" w:color="auto"/>
            <w:left w:val="none" w:sz="0" w:space="0" w:color="auto"/>
            <w:bottom w:val="none" w:sz="0" w:space="0" w:color="auto"/>
            <w:right w:val="none" w:sz="0" w:space="0" w:color="auto"/>
          </w:divBdr>
          <w:divsChild>
            <w:div w:id="365254496">
              <w:marLeft w:val="0"/>
              <w:marRight w:val="0"/>
              <w:marTop w:val="0"/>
              <w:marBottom w:val="0"/>
              <w:divBdr>
                <w:top w:val="none" w:sz="0" w:space="0" w:color="auto"/>
                <w:left w:val="none" w:sz="0" w:space="0" w:color="auto"/>
                <w:bottom w:val="none" w:sz="0" w:space="0" w:color="auto"/>
                <w:right w:val="none" w:sz="0" w:space="0" w:color="auto"/>
              </w:divBdr>
            </w:div>
            <w:div w:id="462307063">
              <w:marLeft w:val="0"/>
              <w:marRight w:val="0"/>
              <w:marTop w:val="0"/>
              <w:marBottom w:val="0"/>
              <w:divBdr>
                <w:top w:val="none" w:sz="0" w:space="0" w:color="auto"/>
                <w:left w:val="none" w:sz="0" w:space="0" w:color="auto"/>
                <w:bottom w:val="none" w:sz="0" w:space="0" w:color="auto"/>
                <w:right w:val="none" w:sz="0" w:space="0" w:color="auto"/>
              </w:divBdr>
            </w:div>
            <w:div w:id="504365621">
              <w:marLeft w:val="0"/>
              <w:marRight w:val="0"/>
              <w:marTop w:val="0"/>
              <w:marBottom w:val="0"/>
              <w:divBdr>
                <w:top w:val="none" w:sz="0" w:space="0" w:color="auto"/>
                <w:left w:val="none" w:sz="0" w:space="0" w:color="auto"/>
                <w:bottom w:val="none" w:sz="0" w:space="0" w:color="auto"/>
                <w:right w:val="none" w:sz="0" w:space="0" w:color="auto"/>
              </w:divBdr>
            </w:div>
            <w:div w:id="624697097">
              <w:marLeft w:val="0"/>
              <w:marRight w:val="0"/>
              <w:marTop w:val="0"/>
              <w:marBottom w:val="0"/>
              <w:divBdr>
                <w:top w:val="none" w:sz="0" w:space="0" w:color="auto"/>
                <w:left w:val="none" w:sz="0" w:space="0" w:color="auto"/>
                <w:bottom w:val="none" w:sz="0" w:space="0" w:color="auto"/>
                <w:right w:val="none" w:sz="0" w:space="0" w:color="auto"/>
              </w:divBdr>
            </w:div>
            <w:div w:id="945306545">
              <w:marLeft w:val="0"/>
              <w:marRight w:val="0"/>
              <w:marTop w:val="0"/>
              <w:marBottom w:val="0"/>
              <w:divBdr>
                <w:top w:val="none" w:sz="0" w:space="0" w:color="auto"/>
                <w:left w:val="none" w:sz="0" w:space="0" w:color="auto"/>
                <w:bottom w:val="none" w:sz="0" w:space="0" w:color="auto"/>
                <w:right w:val="none" w:sz="0" w:space="0" w:color="auto"/>
              </w:divBdr>
            </w:div>
            <w:div w:id="1165589405">
              <w:marLeft w:val="0"/>
              <w:marRight w:val="0"/>
              <w:marTop w:val="0"/>
              <w:marBottom w:val="0"/>
              <w:divBdr>
                <w:top w:val="none" w:sz="0" w:space="0" w:color="auto"/>
                <w:left w:val="none" w:sz="0" w:space="0" w:color="auto"/>
                <w:bottom w:val="none" w:sz="0" w:space="0" w:color="auto"/>
                <w:right w:val="none" w:sz="0" w:space="0" w:color="auto"/>
              </w:divBdr>
              <w:divsChild>
                <w:div w:id="13311470">
                  <w:marLeft w:val="0"/>
                  <w:marRight w:val="0"/>
                  <w:marTop w:val="0"/>
                  <w:marBottom w:val="0"/>
                  <w:divBdr>
                    <w:top w:val="none" w:sz="0" w:space="0" w:color="auto"/>
                    <w:left w:val="none" w:sz="0" w:space="0" w:color="auto"/>
                    <w:bottom w:val="none" w:sz="0" w:space="0" w:color="auto"/>
                    <w:right w:val="none" w:sz="0" w:space="0" w:color="auto"/>
                  </w:divBdr>
                </w:div>
                <w:div w:id="859663463">
                  <w:marLeft w:val="0"/>
                  <w:marRight w:val="0"/>
                  <w:marTop w:val="0"/>
                  <w:marBottom w:val="0"/>
                  <w:divBdr>
                    <w:top w:val="none" w:sz="0" w:space="0" w:color="auto"/>
                    <w:left w:val="none" w:sz="0" w:space="0" w:color="auto"/>
                    <w:bottom w:val="none" w:sz="0" w:space="0" w:color="auto"/>
                    <w:right w:val="none" w:sz="0" w:space="0" w:color="auto"/>
                  </w:divBdr>
                </w:div>
                <w:div w:id="1146580996">
                  <w:marLeft w:val="0"/>
                  <w:marRight w:val="0"/>
                  <w:marTop w:val="0"/>
                  <w:marBottom w:val="0"/>
                  <w:divBdr>
                    <w:top w:val="none" w:sz="0" w:space="0" w:color="auto"/>
                    <w:left w:val="none" w:sz="0" w:space="0" w:color="auto"/>
                    <w:bottom w:val="none" w:sz="0" w:space="0" w:color="auto"/>
                    <w:right w:val="none" w:sz="0" w:space="0" w:color="auto"/>
                  </w:divBdr>
                </w:div>
                <w:div w:id="1158961317">
                  <w:marLeft w:val="0"/>
                  <w:marRight w:val="0"/>
                  <w:marTop w:val="0"/>
                  <w:marBottom w:val="0"/>
                  <w:divBdr>
                    <w:top w:val="none" w:sz="0" w:space="0" w:color="auto"/>
                    <w:left w:val="none" w:sz="0" w:space="0" w:color="auto"/>
                    <w:bottom w:val="none" w:sz="0" w:space="0" w:color="auto"/>
                    <w:right w:val="none" w:sz="0" w:space="0" w:color="auto"/>
                  </w:divBdr>
                </w:div>
                <w:div w:id="12694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289">
      <w:bodyDiv w:val="1"/>
      <w:marLeft w:val="0"/>
      <w:marRight w:val="0"/>
      <w:marTop w:val="0"/>
      <w:marBottom w:val="0"/>
      <w:divBdr>
        <w:top w:val="none" w:sz="0" w:space="0" w:color="auto"/>
        <w:left w:val="none" w:sz="0" w:space="0" w:color="auto"/>
        <w:bottom w:val="none" w:sz="0" w:space="0" w:color="auto"/>
        <w:right w:val="none" w:sz="0" w:space="0" w:color="auto"/>
      </w:divBdr>
    </w:div>
    <w:div w:id="228345447">
      <w:bodyDiv w:val="1"/>
      <w:marLeft w:val="0"/>
      <w:marRight w:val="0"/>
      <w:marTop w:val="0"/>
      <w:marBottom w:val="0"/>
      <w:divBdr>
        <w:top w:val="none" w:sz="0" w:space="0" w:color="auto"/>
        <w:left w:val="none" w:sz="0" w:space="0" w:color="auto"/>
        <w:bottom w:val="none" w:sz="0" w:space="0" w:color="auto"/>
        <w:right w:val="none" w:sz="0" w:space="0" w:color="auto"/>
      </w:divBdr>
    </w:div>
    <w:div w:id="231937173">
      <w:bodyDiv w:val="1"/>
      <w:marLeft w:val="0"/>
      <w:marRight w:val="0"/>
      <w:marTop w:val="0"/>
      <w:marBottom w:val="0"/>
      <w:divBdr>
        <w:top w:val="none" w:sz="0" w:space="0" w:color="auto"/>
        <w:left w:val="none" w:sz="0" w:space="0" w:color="auto"/>
        <w:bottom w:val="none" w:sz="0" w:space="0" w:color="auto"/>
        <w:right w:val="none" w:sz="0" w:space="0" w:color="auto"/>
      </w:divBdr>
    </w:div>
    <w:div w:id="239564498">
      <w:bodyDiv w:val="1"/>
      <w:marLeft w:val="0"/>
      <w:marRight w:val="0"/>
      <w:marTop w:val="0"/>
      <w:marBottom w:val="0"/>
      <w:divBdr>
        <w:top w:val="none" w:sz="0" w:space="0" w:color="auto"/>
        <w:left w:val="none" w:sz="0" w:space="0" w:color="auto"/>
        <w:bottom w:val="none" w:sz="0" w:space="0" w:color="auto"/>
        <w:right w:val="none" w:sz="0" w:space="0" w:color="auto"/>
      </w:divBdr>
    </w:div>
    <w:div w:id="301467683">
      <w:bodyDiv w:val="1"/>
      <w:marLeft w:val="0"/>
      <w:marRight w:val="0"/>
      <w:marTop w:val="0"/>
      <w:marBottom w:val="0"/>
      <w:divBdr>
        <w:top w:val="none" w:sz="0" w:space="0" w:color="auto"/>
        <w:left w:val="none" w:sz="0" w:space="0" w:color="auto"/>
        <w:bottom w:val="none" w:sz="0" w:space="0" w:color="auto"/>
        <w:right w:val="none" w:sz="0" w:space="0" w:color="auto"/>
      </w:divBdr>
    </w:div>
    <w:div w:id="305286336">
      <w:bodyDiv w:val="1"/>
      <w:marLeft w:val="0"/>
      <w:marRight w:val="0"/>
      <w:marTop w:val="0"/>
      <w:marBottom w:val="0"/>
      <w:divBdr>
        <w:top w:val="none" w:sz="0" w:space="0" w:color="auto"/>
        <w:left w:val="none" w:sz="0" w:space="0" w:color="auto"/>
        <w:bottom w:val="none" w:sz="0" w:space="0" w:color="auto"/>
        <w:right w:val="none" w:sz="0" w:space="0" w:color="auto"/>
      </w:divBdr>
    </w:div>
    <w:div w:id="309410317">
      <w:bodyDiv w:val="1"/>
      <w:marLeft w:val="0"/>
      <w:marRight w:val="0"/>
      <w:marTop w:val="0"/>
      <w:marBottom w:val="0"/>
      <w:divBdr>
        <w:top w:val="none" w:sz="0" w:space="0" w:color="auto"/>
        <w:left w:val="none" w:sz="0" w:space="0" w:color="auto"/>
        <w:bottom w:val="none" w:sz="0" w:space="0" w:color="auto"/>
        <w:right w:val="none" w:sz="0" w:space="0" w:color="auto"/>
      </w:divBdr>
    </w:div>
    <w:div w:id="320743113">
      <w:bodyDiv w:val="1"/>
      <w:marLeft w:val="0"/>
      <w:marRight w:val="0"/>
      <w:marTop w:val="0"/>
      <w:marBottom w:val="0"/>
      <w:divBdr>
        <w:top w:val="none" w:sz="0" w:space="0" w:color="auto"/>
        <w:left w:val="none" w:sz="0" w:space="0" w:color="auto"/>
        <w:bottom w:val="none" w:sz="0" w:space="0" w:color="auto"/>
        <w:right w:val="none" w:sz="0" w:space="0" w:color="auto"/>
      </w:divBdr>
    </w:div>
    <w:div w:id="328289478">
      <w:bodyDiv w:val="1"/>
      <w:marLeft w:val="0"/>
      <w:marRight w:val="0"/>
      <w:marTop w:val="0"/>
      <w:marBottom w:val="0"/>
      <w:divBdr>
        <w:top w:val="none" w:sz="0" w:space="0" w:color="auto"/>
        <w:left w:val="none" w:sz="0" w:space="0" w:color="auto"/>
        <w:bottom w:val="none" w:sz="0" w:space="0" w:color="auto"/>
        <w:right w:val="none" w:sz="0" w:space="0" w:color="auto"/>
      </w:divBdr>
    </w:div>
    <w:div w:id="328295533">
      <w:bodyDiv w:val="1"/>
      <w:marLeft w:val="0"/>
      <w:marRight w:val="0"/>
      <w:marTop w:val="0"/>
      <w:marBottom w:val="0"/>
      <w:divBdr>
        <w:top w:val="none" w:sz="0" w:space="0" w:color="auto"/>
        <w:left w:val="none" w:sz="0" w:space="0" w:color="auto"/>
        <w:bottom w:val="none" w:sz="0" w:space="0" w:color="auto"/>
        <w:right w:val="none" w:sz="0" w:space="0" w:color="auto"/>
      </w:divBdr>
      <w:divsChild>
        <w:div w:id="1618947936">
          <w:marLeft w:val="0"/>
          <w:marRight w:val="0"/>
          <w:marTop w:val="0"/>
          <w:marBottom w:val="0"/>
          <w:divBdr>
            <w:top w:val="none" w:sz="0" w:space="0" w:color="auto"/>
            <w:left w:val="none" w:sz="0" w:space="0" w:color="auto"/>
            <w:bottom w:val="none" w:sz="0" w:space="0" w:color="auto"/>
            <w:right w:val="none" w:sz="0" w:space="0" w:color="auto"/>
          </w:divBdr>
          <w:divsChild>
            <w:div w:id="2035183603">
              <w:marLeft w:val="0"/>
              <w:marRight w:val="0"/>
              <w:marTop w:val="0"/>
              <w:marBottom w:val="0"/>
              <w:divBdr>
                <w:top w:val="none" w:sz="0" w:space="0" w:color="auto"/>
                <w:left w:val="none" w:sz="0" w:space="0" w:color="auto"/>
                <w:bottom w:val="none" w:sz="0" w:space="0" w:color="auto"/>
                <w:right w:val="none" w:sz="0" w:space="0" w:color="auto"/>
              </w:divBdr>
              <w:divsChild>
                <w:div w:id="348534357">
                  <w:marLeft w:val="0"/>
                  <w:marRight w:val="0"/>
                  <w:marTop w:val="0"/>
                  <w:marBottom w:val="0"/>
                  <w:divBdr>
                    <w:top w:val="none" w:sz="0" w:space="0" w:color="auto"/>
                    <w:left w:val="none" w:sz="0" w:space="0" w:color="auto"/>
                    <w:bottom w:val="none" w:sz="0" w:space="0" w:color="auto"/>
                    <w:right w:val="none" w:sz="0" w:space="0" w:color="auto"/>
                  </w:divBdr>
                  <w:divsChild>
                    <w:div w:id="175388973">
                      <w:marLeft w:val="390"/>
                      <w:marRight w:val="0"/>
                      <w:marTop w:val="0"/>
                      <w:marBottom w:val="0"/>
                      <w:divBdr>
                        <w:top w:val="none" w:sz="0" w:space="0" w:color="auto"/>
                        <w:left w:val="none" w:sz="0" w:space="0" w:color="auto"/>
                        <w:bottom w:val="none" w:sz="0" w:space="0" w:color="auto"/>
                        <w:right w:val="none" w:sz="0" w:space="0" w:color="auto"/>
                      </w:divBdr>
                      <w:divsChild>
                        <w:div w:id="1889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029096">
      <w:bodyDiv w:val="1"/>
      <w:marLeft w:val="0"/>
      <w:marRight w:val="0"/>
      <w:marTop w:val="0"/>
      <w:marBottom w:val="0"/>
      <w:divBdr>
        <w:top w:val="none" w:sz="0" w:space="0" w:color="auto"/>
        <w:left w:val="none" w:sz="0" w:space="0" w:color="auto"/>
        <w:bottom w:val="none" w:sz="0" w:space="0" w:color="auto"/>
        <w:right w:val="none" w:sz="0" w:space="0" w:color="auto"/>
      </w:divBdr>
    </w:div>
    <w:div w:id="434594983">
      <w:bodyDiv w:val="1"/>
      <w:marLeft w:val="0"/>
      <w:marRight w:val="0"/>
      <w:marTop w:val="0"/>
      <w:marBottom w:val="0"/>
      <w:divBdr>
        <w:top w:val="none" w:sz="0" w:space="0" w:color="auto"/>
        <w:left w:val="none" w:sz="0" w:space="0" w:color="auto"/>
        <w:bottom w:val="none" w:sz="0" w:space="0" w:color="auto"/>
        <w:right w:val="none" w:sz="0" w:space="0" w:color="auto"/>
      </w:divBdr>
    </w:div>
    <w:div w:id="536548743">
      <w:bodyDiv w:val="1"/>
      <w:marLeft w:val="0"/>
      <w:marRight w:val="0"/>
      <w:marTop w:val="0"/>
      <w:marBottom w:val="0"/>
      <w:divBdr>
        <w:top w:val="none" w:sz="0" w:space="0" w:color="auto"/>
        <w:left w:val="none" w:sz="0" w:space="0" w:color="auto"/>
        <w:bottom w:val="none" w:sz="0" w:space="0" w:color="auto"/>
        <w:right w:val="none" w:sz="0" w:space="0" w:color="auto"/>
      </w:divBdr>
    </w:div>
    <w:div w:id="562372008">
      <w:bodyDiv w:val="1"/>
      <w:marLeft w:val="0"/>
      <w:marRight w:val="0"/>
      <w:marTop w:val="0"/>
      <w:marBottom w:val="0"/>
      <w:divBdr>
        <w:top w:val="none" w:sz="0" w:space="0" w:color="auto"/>
        <w:left w:val="none" w:sz="0" w:space="0" w:color="auto"/>
        <w:bottom w:val="none" w:sz="0" w:space="0" w:color="auto"/>
        <w:right w:val="none" w:sz="0" w:space="0" w:color="auto"/>
      </w:divBdr>
    </w:div>
    <w:div w:id="572590938">
      <w:bodyDiv w:val="1"/>
      <w:marLeft w:val="0"/>
      <w:marRight w:val="0"/>
      <w:marTop w:val="0"/>
      <w:marBottom w:val="0"/>
      <w:divBdr>
        <w:top w:val="none" w:sz="0" w:space="0" w:color="auto"/>
        <w:left w:val="none" w:sz="0" w:space="0" w:color="auto"/>
        <w:bottom w:val="none" w:sz="0" w:space="0" w:color="auto"/>
        <w:right w:val="none" w:sz="0" w:space="0" w:color="auto"/>
      </w:divBdr>
    </w:div>
    <w:div w:id="610893726">
      <w:bodyDiv w:val="1"/>
      <w:marLeft w:val="0"/>
      <w:marRight w:val="0"/>
      <w:marTop w:val="0"/>
      <w:marBottom w:val="0"/>
      <w:divBdr>
        <w:top w:val="none" w:sz="0" w:space="0" w:color="auto"/>
        <w:left w:val="none" w:sz="0" w:space="0" w:color="auto"/>
        <w:bottom w:val="none" w:sz="0" w:space="0" w:color="auto"/>
        <w:right w:val="none" w:sz="0" w:space="0" w:color="auto"/>
      </w:divBdr>
    </w:div>
    <w:div w:id="645017531">
      <w:bodyDiv w:val="1"/>
      <w:marLeft w:val="0"/>
      <w:marRight w:val="0"/>
      <w:marTop w:val="0"/>
      <w:marBottom w:val="0"/>
      <w:divBdr>
        <w:top w:val="none" w:sz="0" w:space="0" w:color="auto"/>
        <w:left w:val="none" w:sz="0" w:space="0" w:color="auto"/>
        <w:bottom w:val="none" w:sz="0" w:space="0" w:color="auto"/>
        <w:right w:val="none" w:sz="0" w:space="0" w:color="auto"/>
      </w:divBdr>
    </w:div>
    <w:div w:id="688991505">
      <w:bodyDiv w:val="1"/>
      <w:marLeft w:val="0"/>
      <w:marRight w:val="0"/>
      <w:marTop w:val="0"/>
      <w:marBottom w:val="0"/>
      <w:divBdr>
        <w:top w:val="none" w:sz="0" w:space="0" w:color="auto"/>
        <w:left w:val="none" w:sz="0" w:space="0" w:color="auto"/>
        <w:bottom w:val="none" w:sz="0" w:space="0" w:color="auto"/>
        <w:right w:val="none" w:sz="0" w:space="0" w:color="auto"/>
      </w:divBdr>
    </w:div>
    <w:div w:id="705712168">
      <w:bodyDiv w:val="1"/>
      <w:marLeft w:val="0"/>
      <w:marRight w:val="0"/>
      <w:marTop w:val="0"/>
      <w:marBottom w:val="0"/>
      <w:divBdr>
        <w:top w:val="none" w:sz="0" w:space="0" w:color="auto"/>
        <w:left w:val="none" w:sz="0" w:space="0" w:color="auto"/>
        <w:bottom w:val="none" w:sz="0" w:space="0" w:color="auto"/>
        <w:right w:val="none" w:sz="0" w:space="0" w:color="auto"/>
      </w:divBdr>
    </w:div>
    <w:div w:id="710307424">
      <w:bodyDiv w:val="1"/>
      <w:marLeft w:val="0"/>
      <w:marRight w:val="0"/>
      <w:marTop w:val="0"/>
      <w:marBottom w:val="0"/>
      <w:divBdr>
        <w:top w:val="none" w:sz="0" w:space="0" w:color="auto"/>
        <w:left w:val="none" w:sz="0" w:space="0" w:color="auto"/>
        <w:bottom w:val="none" w:sz="0" w:space="0" w:color="auto"/>
        <w:right w:val="none" w:sz="0" w:space="0" w:color="auto"/>
      </w:divBdr>
    </w:div>
    <w:div w:id="732584475">
      <w:bodyDiv w:val="1"/>
      <w:marLeft w:val="0"/>
      <w:marRight w:val="0"/>
      <w:marTop w:val="0"/>
      <w:marBottom w:val="0"/>
      <w:divBdr>
        <w:top w:val="none" w:sz="0" w:space="0" w:color="auto"/>
        <w:left w:val="none" w:sz="0" w:space="0" w:color="auto"/>
        <w:bottom w:val="none" w:sz="0" w:space="0" w:color="auto"/>
        <w:right w:val="none" w:sz="0" w:space="0" w:color="auto"/>
      </w:divBdr>
    </w:div>
    <w:div w:id="744189079">
      <w:bodyDiv w:val="1"/>
      <w:marLeft w:val="0"/>
      <w:marRight w:val="0"/>
      <w:marTop w:val="0"/>
      <w:marBottom w:val="0"/>
      <w:divBdr>
        <w:top w:val="none" w:sz="0" w:space="0" w:color="auto"/>
        <w:left w:val="none" w:sz="0" w:space="0" w:color="auto"/>
        <w:bottom w:val="none" w:sz="0" w:space="0" w:color="auto"/>
        <w:right w:val="none" w:sz="0" w:space="0" w:color="auto"/>
      </w:divBdr>
    </w:div>
    <w:div w:id="766267027">
      <w:bodyDiv w:val="1"/>
      <w:marLeft w:val="0"/>
      <w:marRight w:val="0"/>
      <w:marTop w:val="0"/>
      <w:marBottom w:val="0"/>
      <w:divBdr>
        <w:top w:val="none" w:sz="0" w:space="0" w:color="auto"/>
        <w:left w:val="none" w:sz="0" w:space="0" w:color="auto"/>
        <w:bottom w:val="none" w:sz="0" w:space="0" w:color="auto"/>
        <w:right w:val="none" w:sz="0" w:space="0" w:color="auto"/>
      </w:divBdr>
    </w:div>
    <w:div w:id="806359100">
      <w:bodyDiv w:val="1"/>
      <w:marLeft w:val="0"/>
      <w:marRight w:val="0"/>
      <w:marTop w:val="0"/>
      <w:marBottom w:val="0"/>
      <w:divBdr>
        <w:top w:val="none" w:sz="0" w:space="0" w:color="auto"/>
        <w:left w:val="none" w:sz="0" w:space="0" w:color="auto"/>
        <w:bottom w:val="none" w:sz="0" w:space="0" w:color="auto"/>
        <w:right w:val="none" w:sz="0" w:space="0" w:color="auto"/>
      </w:divBdr>
    </w:div>
    <w:div w:id="827550113">
      <w:bodyDiv w:val="1"/>
      <w:marLeft w:val="0"/>
      <w:marRight w:val="0"/>
      <w:marTop w:val="0"/>
      <w:marBottom w:val="0"/>
      <w:divBdr>
        <w:top w:val="none" w:sz="0" w:space="0" w:color="auto"/>
        <w:left w:val="none" w:sz="0" w:space="0" w:color="auto"/>
        <w:bottom w:val="none" w:sz="0" w:space="0" w:color="auto"/>
        <w:right w:val="none" w:sz="0" w:space="0" w:color="auto"/>
      </w:divBdr>
    </w:div>
    <w:div w:id="848910872">
      <w:bodyDiv w:val="1"/>
      <w:marLeft w:val="0"/>
      <w:marRight w:val="0"/>
      <w:marTop w:val="0"/>
      <w:marBottom w:val="0"/>
      <w:divBdr>
        <w:top w:val="none" w:sz="0" w:space="0" w:color="auto"/>
        <w:left w:val="none" w:sz="0" w:space="0" w:color="auto"/>
        <w:bottom w:val="none" w:sz="0" w:space="0" w:color="auto"/>
        <w:right w:val="none" w:sz="0" w:space="0" w:color="auto"/>
      </w:divBdr>
    </w:div>
    <w:div w:id="887230934">
      <w:bodyDiv w:val="1"/>
      <w:marLeft w:val="0"/>
      <w:marRight w:val="0"/>
      <w:marTop w:val="0"/>
      <w:marBottom w:val="0"/>
      <w:divBdr>
        <w:top w:val="none" w:sz="0" w:space="0" w:color="auto"/>
        <w:left w:val="none" w:sz="0" w:space="0" w:color="auto"/>
        <w:bottom w:val="none" w:sz="0" w:space="0" w:color="auto"/>
        <w:right w:val="none" w:sz="0" w:space="0" w:color="auto"/>
      </w:divBdr>
    </w:div>
    <w:div w:id="914976681">
      <w:bodyDiv w:val="1"/>
      <w:marLeft w:val="0"/>
      <w:marRight w:val="0"/>
      <w:marTop w:val="0"/>
      <w:marBottom w:val="0"/>
      <w:divBdr>
        <w:top w:val="none" w:sz="0" w:space="0" w:color="auto"/>
        <w:left w:val="none" w:sz="0" w:space="0" w:color="auto"/>
        <w:bottom w:val="none" w:sz="0" w:space="0" w:color="auto"/>
        <w:right w:val="none" w:sz="0" w:space="0" w:color="auto"/>
      </w:divBdr>
      <w:divsChild>
        <w:div w:id="819225937">
          <w:marLeft w:val="0"/>
          <w:marRight w:val="0"/>
          <w:marTop w:val="0"/>
          <w:marBottom w:val="0"/>
          <w:divBdr>
            <w:top w:val="none" w:sz="0" w:space="0" w:color="auto"/>
            <w:left w:val="none" w:sz="0" w:space="0" w:color="auto"/>
            <w:bottom w:val="none" w:sz="0" w:space="0" w:color="auto"/>
            <w:right w:val="none" w:sz="0" w:space="0" w:color="auto"/>
          </w:divBdr>
        </w:div>
        <w:div w:id="1905212308">
          <w:marLeft w:val="0"/>
          <w:marRight w:val="0"/>
          <w:marTop w:val="0"/>
          <w:marBottom w:val="0"/>
          <w:divBdr>
            <w:top w:val="none" w:sz="0" w:space="0" w:color="auto"/>
            <w:left w:val="none" w:sz="0" w:space="0" w:color="auto"/>
            <w:bottom w:val="none" w:sz="0" w:space="0" w:color="auto"/>
            <w:right w:val="none" w:sz="0" w:space="0" w:color="auto"/>
          </w:divBdr>
        </w:div>
      </w:divsChild>
    </w:div>
    <w:div w:id="971523039">
      <w:bodyDiv w:val="1"/>
      <w:marLeft w:val="0"/>
      <w:marRight w:val="0"/>
      <w:marTop w:val="0"/>
      <w:marBottom w:val="0"/>
      <w:divBdr>
        <w:top w:val="none" w:sz="0" w:space="0" w:color="auto"/>
        <w:left w:val="none" w:sz="0" w:space="0" w:color="auto"/>
        <w:bottom w:val="none" w:sz="0" w:space="0" w:color="auto"/>
        <w:right w:val="none" w:sz="0" w:space="0" w:color="auto"/>
      </w:divBdr>
    </w:div>
    <w:div w:id="982925556">
      <w:bodyDiv w:val="1"/>
      <w:marLeft w:val="0"/>
      <w:marRight w:val="0"/>
      <w:marTop w:val="0"/>
      <w:marBottom w:val="0"/>
      <w:divBdr>
        <w:top w:val="none" w:sz="0" w:space="0" w:color="auto"/>
        <w:left w:val="none" w:sz="0" w:space="0" w:color="auto"/>
        <w:bottom w:val="none" w:sz="0" w:space="0" w:color="auto"/>
        <w:right w:val="none" w:sz="0" w:space="0" w:color="auto"/>
      </w:divBdr>
    </w:div>
    <w:div w:id="1000887646">
      <w:bodyDiv w:val="1"/>
      <w:marLeft w:val="0"/>
      <w:marRight w:val="0"/>
      <w:marTop w:val="0"/>
      <w:marBottom w:val="0"/>
      <w:divBdr>
        <w:top w:val="none" w:sz="0" w:space="0" w:color="auto"/>
        <w:left w:val="none" w:sz="0" w:space="0" w:color="auto"/>
        <w:bottom w:val="none" w:sz="0" w:space="0" w:color="auto"/>
        <w:right w:val="none" w:sz="0" w:space="0" w:color="auto"/>
      </w:divBdr>
      <w:divsChild>
        <w:div w:id="1589004311">
          <w:marLeft w:val="0"/>
          <w:marRight w:val="0"/>
          <w:marTop w:val="0"/>
          <w:marBottom w:val="0"/>
          <w:divBdr>
            <w:top w:val="none" w:sz="0" w:space="0" w:color="auto"/>
            <w:left w:val="none" w:sz="0" w:space="0" w:color="auto"/>
            <w:bottom w:val="none" w:sz="0" w:space="0" w:color="auto"/>
            <w:right w:val="none" w:sz="0" w:space="0" w:color="auto"/>
          </w:divBdr>
        </w:div>
      </w:divsChild>
    </w:div>
    <w:div w:id="1038774217">
      <w:bodyDiv w:val="1"/>
      <w:marLeft w:val="0"/>
      <w:marRight w:val="0"/>
      <w:marTop w:val="0"/>
      <w:marBottom w:val="0"/>
      <w:divBdr>
        <w:top w:val="none" w:sz="0" w:space="0" w:color="auto"/>
        <w:left w:val="none" w:sz="0" w:space="0" w:color="auto"/>
        <w:bottom w:val="none" w:sz="0" w:space="0" w:color="auto"/>
        <w:right w:val="none" w:sz="0" w:space="0" w:color="auto"/>
      </w:divBdr>
    </w:div>
    <w:div w:id="1095788730">
      <w:bodyDiv w:val="1"/>
      <w:marLeft w:val="0"/>
      <w:marRight w:val="0"/>
      <w:marTop w:val="0"/>
      <w:marBottom w:val="0"/>
      <w:divBdr>
        <w:top w:val="none" w:sz="0" w:space="0" w:color="auto"/>
        <w:left w:val="none" w:sz="0" w:space="0" w:color="auto"/>
        <w:bottom w:val="none" w:sz="0" w:space="0" w:color="auto"/>
        <w:right w:val="none" w:sz="0" w:space="0" w:color="auto"/>
      </w:divBdr>
    </w:div>
    <w:div w:id="1126048374">
      <w:bodyDiv w:val="1"/>
      <w:marLeft w:val="0"/>
      <w:marRight w:val="0"/>
      <w:marTop w:val="0"/>
      <w:marBottom w:val="0"/>
      <w:divBdr>
        <w:top w:val="none" w:sz="0" w:space="0" w:color="auto"/>
        <w:left w:val="none" w:sz="0" w:space="0" w:color="auto"/>
        <w:bottom w:val="none" w:sz="0" w:space="0" w:color="auto"/>
        <w:right w:val="none" w:sz="0" w:space="0" w:color="auto"/>
      </w:divBdr>
    </w:div>
    <w:div w:id="1133210372">
      <w:bodyDiv w:val="1"/>
      <w:marLeft w:val="0"/>
      <w:marRight w:val="0"/>
      <w:marTop w:val="0"/>
      <w:marBottom w:val="0"/>
      <w:divBdr>
        <w:top w:val="none" w:sz="0" w:space="0" w:color="auto"/>
        <w:left w:val="none" w:sz="0" w:space="0" w:color="auto"/>
        <w:bottom w:val="none" w:sz="0" w:space="0" w:color="auto"/>
        <w:right w:val="none" w:sz="0" w:space="0" w:color="auto"/>
      </w:divBdr>
      <w:divsChild>
        <w:div w:id="44842184">
          <w:marLeft w:val="0"/>
          <w:marRight w:val="0"/>
          <w:marTop w:val="0"/>
          <w:marBottom w:val="0"/>
          <w:divBdr>
            <w:top w:val="none" w:sz="0" w:space="0" w:color="auto"/>
            <w:left w:val="none" w:sz="0" w:space="0" w:color="auto"/>
            <w:bottom w:val="none" w:sz="0" w:space="0" w:color="auto"/>
            <w:right w:val="none" w:sz="0" w:space="0" w:color="auto"/>
          </w:divBdr>
        </w:div>
        <w:div w:id="55318426">
          <w:marLeft w:val="0"/>
          <w:marRight w:val="0"/>
          <w:marTop w:val="0"/>
          <w:marBottom w:val="0"/>
          <w:divBdr>
            <w:top w:val="none" w:sz="0" w:space="0" w:color="auto"/>
            <w:left w:val="none" w:sz="0" w:space="0" w:color="auto"/>
            <w:bottom w:val="none" w:sz="0" w:space="0" w:color="auto"/>
            <w:right w:val="none" w:sz="0" w:space="0" w:color="auto"/>
          </w:divBdr>
        </w:div>
        <w:div w:id="202836003">
          <w:marLeft w:val="0"/>
          <w:marRight w:val="0"/>
          <w:marTop w:val="0"/>
          <w:marBottom w:val="0"/>
          <w:divBdr>
            <w:top w:val="none" w:sz="0" w:space="0" w:color="auto"/>
            <w:left w:val="none" w:sz="0" w:space="0" w:color="auto"/>
            <w:bottom w:val="none" w:sz="0" w:space="0" w:color="auto"/>
            <w:right w:val="none" w:sz="0" w:space="0" w:color="auto"/>
          </w:divBdr>
        </w:div>
        <w:div w:id="264659553">
          <w:marLeft w:val="0"/>
          <w:marRight w:val="0"/>
          <w:marTop w:val="0"/>
          <w:marBottom w:val="0"/>
          <w:divBdr>
            <w:top w:val="none" w:sz="0" w:space="0" w:color="auto"/>
            <w:left w:val="none" w:sz="0" w:space="0" w:color="auto"/>
            <w:bottom w:val="none" w:sz="0" w:space="0" w:color="auto"/>
            <w:right w:val="none" w:sz="0" w:space="0" w:color="auto"/>
          </w:divBdr>
        </w:div>
        <w:div w:id="295986202">
          <w:marLeft w:val="0"/>
          <w:marRight w:val="0"/>
          <w:marTop w:val="0"/>
          <w:marBottom w:val="0"/>
          <w:divBdr>
            <w:top w:val="none" w:sz="0" w:space="0" w:color="auto"/>
            <w:left w:val="none" w:sz="0" w:space="0" w:color="auto"/>
            <w:bottom w:val="none" w:sz="0" w:space="0" w:color="auto"/>
            <w:right w:val="none" w:sz="0" w:space="0" w:color="auto"/>
          </w:divBdr>
        </w:div>
        <w:div w:id="318003893">
          <w:marLeft w:val="0"/>
          <w:marRight w:val="0"/>
          <w:marTop w:val="0"/>
          <w:marBottom w:val="0"/>
          <w:divBdr>
            <w:top w:val="none" w:sz="0" w:space="0" w:color="auto"/>
            <w:left w:val="none" w:sz="0" w:space="0" w:color="auto"/>
            <w:bottom w:val="none" w:sz="0" w:space="0" w:color="auto"/>
            <w:right w:val="none" w:sz="0" w:space="0" w:color="auto"/>
          </w:divBdr>
        </w:div>
        <w:div w:id="378893631">
          <w:marLeft w:val="0"/>
          <w:marRight w:val="0"/>
          <w:marTop w:val="0"/>
          <w:marBottom w:val="0"/>
          <w:divBdr>
            <w:top w:val="none" w:sz="0" w:space="0" w:color="auto"/>
            <w:left w:val="none" w:sz="0" w:space="0" w:color="auto"/>
            <w:bottom w:val="none" w:sz="0" w:space="0" w:color="auto"/>
            <w:right w:val="none" w:sz="0" w:space="0" w:color="auto"/>
          </w:divBdr>
        </w:div>
        <w:div w:id="419563377">
          <w:marLeft w:val="0"/>
          <w:marRight w:val="0"/>
          <w:marTop w:val="0"/>
          <w:marBottom w:val="0"/>
          <w:divBdr>
            <w:top w:val="none" w:sz="0" w:space="0" w:color="auto"/>
            <w:left w:val="none" w:sz="0" w:space="0" w:color="auto"/>
            <w:bottom w:val="none" w:sz="0" w:space="0" w:color="auto"/>
            <w:right w:val="none" w:sz="0" w:space="0" w:color="auto"/>
          </w:divBdr>
        </w:div>
        <w:div w:id="430130448">
          <w:marLeft w:val="0"/>
          <w:marRight w:val="0"/>
          <w:marTop w:val="0"/>
          <w:marBottom w:val="0"/>
          <w:divBdr>
            <w:top w:val="none" w:sz="0" w:space="0" w:color="auto"/>
            <w:left w:val="none" w:sz="0" w:space="0" w:color="auto"/>
            <w:bottom w:val="none" w:sz="0" w:space="0" w:color="auto"/>
            <w:right w:val="none" w:sz="0" w:space="0" w:color="auto"/>
          </w:divBdr>
        </w:div>
        <w:div w:id="625965447">
          <w:marLeft w:val="0"/>
          <w:marRight w:val="0"/>
          <w:marTop w:val="0"/>
          <w:marBottom w:val="0"/>
          <w:divBdr>
            <w:top w:val="none" w:sz="0" w:space="0" w:color="auto"/>
            <w:left w:val="none" w:sz="0" w:space="0" w:color="auto"/>
            <w:bottom w:val="none" w:sz="0" w:space="0" w:color="auto"/>
            <w:right w:val="none" w:sz="0" w:space="0" w:color="auto"/>
          </w:divBdr>
        </w:div>
        <w:div w:id="766391928">
          <w:marLeft w:val="0"/>
          <w:marRight w:val="0"/>
          <w:marTop w:val="0"/>
          <w:marBottom w:val="0"/>
          <w:divBdr>
            <w:top w:val="none" w:sz="0" w:space="0" w:color="auto"/>
            <w:left w:val="none" w:sz="0" w:space="0" w:color="auto"/>
            <w:bottom w:val="none" w:sz="0" w:space="0" w:color="auto"/>
            <w:right w:val="none" w:sz="0" w:space="0" w:color="auto"/>
          </w:divBdr>
        </w:div>
        <w:div w:id="766461202">
          <w:marLeft w:val="0"/>
          <w:marRight w:val="0"/>
          <w:marTop w:val="0"/>
          <w:marBottom w:val="0"/>
          <w:divBdr>
            <w:top w:val="none" w:sz="0" w:space="0" w:color="auto"/>
            <w:left w:val="none" w:sz="0" w:space="0" w:color="auto"/>
            <w:bottom w:val="none" w:sz="0" w:space="0" w:color="auto"/>
            <w:right w:val="none" w:sz="0" w:space="0" w:color="auto"/>
          </w:divBdr>
        </w:div>
        <w:div w:id="789787486">
          <w:marLeft w:val="0"/>
          <w:marRight w:val="0"/>
          <w:marTop w:val="0"/>
          <w:marBottom w:val="0"/>
          <w:divBdr>
            <w:top w:val="none" w:sz="0" w:space="0" w:color="auto"/>
            <w:left w:val="none" w:sz="0" w:space="0" w:color="auto"/>
            <w:bottom w:val="none" w:sz="0" w:space="0" w:color="auto"/>
            <w:right w:val="none" w:sz="0" w:space="0" w:color="auto"/>
          </w:divBdr>
        </w:div>
        <w:div w:id="807749537">
          <w:marLeft w:val="0"/>
          <w:marRight w:val="0"/>
          <w:marTop w:val="0"/>
          <w:marBottom w:val="0"/>
          <w:divBdr>
            <w:top w:val="none" w:sz="0" w:space="0" w:color="auto"/>
            <w:left w:val="none" w:sz="0" w:space="0" w:color="auto"/>
            <w:bottom w:val="none" w:sz="0" w:space="0" w:color="auto"/>
            <w:right w:val="none" w:sz="0" w:space="0" w:color="auto"/>
          </w:divBdr>
        </w:div>
        <w:div w:id="836582158">
          <w:marLeft w:val="0"/>
          <w:marRight w:val="0"/>
          <w:marTop w:val="0"/>
          <w:marBottom w:val="0"/>
          <w:divBdr>
            <w:top w:val="none" w:sz="0" w:space="0" w:color="auto"/>
            <w:left w:val="none" w:sz="0" w:space="0" w:color="auto"/>
            <w:bottom w:val="none" w:sz="0" w:space="0" w:color="auto"/>
            <w:right w:val="none" w:sz="0" w:space="0" w:color="auto"/>
          </w:divBdr>
        </w:div>
        <w:div w:id="921836171">
          <w:marLeft w:val="0"/>
          <w:marRight w:val="0"/>
          <w:marTop w:val="0"/>
          <w:marBottom w:val="0"/>
          <w:divBdr>
            <w:top w:val="none" w:sz="0" w:space="0" w:color="auto"/>
            <w:left w:val="none" w:sz="0" w:space="0" w:color="auto"/>
            <w:bottom w:val="none" w:sz="0" w:space="0" w:color="auto"/>
            <w:right w:val="none" w:sz="0" w:space="0" w:color="auto"/>
          </w:divBdr>
        </w:div>
        <w:div w:id="1002465446">
          <w:marLeft w:val="0"/>
          <w:marRight w:val="0"/>
          <w:marTop w:val="0"/>
          <w:marBottom w:val="0"/>
          <w:divBdr>
            <w:top w:val="none" w:sz="0" w:space="0" w:color="auto"/>
            <w:left w:val="none" w:sz="0" w:space="0" w:color="auto"/>
            <w:bottom w:val="none" w:sz="0" w:space="0" w:color="auto"/>
            <w:right w:val="none" w:sz="0" w:space="0" w:color="auto"/>
          </w:divBdr>
        </w:div>
        <w:div w:id="1019088296">
          <w:marLeft w:val="0"/>
          <w:marRight w:val="0"/>
          <w:marTop w:val="0"/>
          <w:marBottom w:val="0"/>
          <w:divBdr>
            <w:top w:val="none" w:sz="0" w:space="0" w:color="auto"/>
            <w:left w:val="none" w:sz="0" w:space="0" w:color="auto"/>
            <w:bottom w:val="none" w:sz="0" w:space="0" w:color="auto"/>
            <w:right w:val="none" w:sz="0" w:space="0" w:color="auto"/>
          </w:divBdr>
        </w:div>
        <w:div w:id="1060636070">
          <w:marLeft w:val="0"/>
          <w:marRight w:val="0"/>
          <w:marTop w:val="0"/>
          <w:marBottom w:val="0"/>
          <w:divBdr>
            <w:top w:val="none" w:sz="0" w:space="0" w:color="auto"/>
            <w:left w:val="none" w:sz="0" w:space="0" w:color="auto"/>
            <w:bottom w:val="none" w:sz="0" w:space="0" w:color="auto"/>
            <w:right w:val="none" w:sz="0" w:space="0" w:color="auto"/>
          </w:divBdr>
        </w:div>
        <w:div w:id="1061832942">
          <w:marLeft w:val="0"/>
          <w:marRight w:val="0"/>
          <w:marTop w:val="0"/>
          <w:marBottom w:val="0"/>
          <w:divBdr>
            <w:top w:val="none" w:sz="0" w:space="0" w:color="auto"/>
            <w:left w:val="none" w:sz="0" w:space="0" w:color="auto"/>
            <w:bottom w:val="none" w:sz="0" w:space="0" w:color="auto"/>
            <w:right w:val="none" w:sz="0" w:space="0" w:color="auto"/>
          </w:divBdr>
        </w:div>
        <w:div w:id="1102646841">
          <w:marLeft w:val="0"/>
          <w:marRight w:val="0"/>
          <w:marTop w:val="0"/>
          <w:marBottom w:val="0"/>
          <w:divBdr>
            <w:top w:val="none" w:sz="0" w:space="0" w:color="auto"/>
            <w:left w:val="none" w:sz="0" w:space="0" w:color="auto"/>
            <w:bottom w:val="none" w:sz="0" w:space="0" w:color="auto"/>
            <w:right w:val="none" w:sz="0" w:space="0" w:color="auto"/>
          </w:divBdr>
        </w:div>
        <w:div w:id="1105879928">
          <w:marLeft w:val="0"/>
          <w:marRight w:val="0"/>
          <w:marTop w:val="0"/>
          <w:marBottom w:val="0"/>
          <w:divBdr>
            <w:top w:val="none" w:sz="0" w:space="0" w:color="auto"/>
            <w:left w:val="none" w:sz="0" w:space="0" w:color="auto"/>
            <w:bottom w:val="none" w:sz="0" w:space="0" w:color="auto"/>
            <w:right w:val="none" w:sz="0" w:space="0" w:color="auto"/>
          </w:divBdr>
        </w:div>
        <w:div w:id="1116218712">
          <w:marLeft w:val="0"/>
          <w:marRight w:val="0"/>
          <w:marTop w:val="0"/>
          <w:marBottom w:val="0"/>
          <w:divBdr>
            <w:top w:val="none" w:sz="0" w:space="0" w:color="auto"/>
            <w:left w:val="none" w:sz="0" w:space="0" w:color="auto"/>
            <w:bottom w:val="none" w:sz="0" w:space="0" w:color="auto"/>
            <w:right w:val="none" w:sz="0" w:space="0" w:color="auto"/>
          </w:divBdr>
        </w:div>
        <w:div w:id="1145123547">
          <w:marLeft w:val="0"/>
          <w:marRight w:val="0"/>
          <w:marTop w:val="0"/>
          <w:marBottom w:val="0"/>
          <w:divBdr>
            <w:top w:val="none" w:sz="0" w:space="0" w:color="auto"/>
            <w:left w:val="none" w:sz="0" w:space="0" w:color="auto"/>
            <w:bottom w:val="none" w:sz="0" w:space="0" w:color="auto"/>
            <w:right w:val="none" w:sz="0" w:space="0" w:color="auto"/>
          </w:divBdr>
        </w:div>
        <w:div w:id="1153762396">
          <w:marLeft w:val="0"/>
          <w:marRight w:val="0"/>
          <w:marTop w:val="0"/>
          <w:marBottom w:val="0"/>
          <w:divBdr>
            <w:top w:val="none" w:sz="0" w:space="0" w:color="auto"/>
            <w:left w:val="none" w:sz="0" w:space="0" w:color="auto"/>
            <w:bottom w:val="none" w:sz="0" w:space="0" w:color="auto"/>
            <w:right w:val="none" w:sz="0" w:space="0" w:color="auto"/>
          </w:divBdr>
        </w:div>
        <w:div w:id="1180313761">
          <w:marLeft w:val="0"/>
          <w:marRight w:val="0"/>
          <w:marTop w:val="0"/>
          <w:marBottom w:val="0"/>
          <w:divBdr>
            <w:top w:val="none" w:sz="0" w:space="0" w:color="auto"/>
            <w:left w:val="none" w:sz="0" w:space="0" w:color="auto"/>
            <w:bottom w:val="none" w:sz="0" w:space="0" w:color="auto"/>
            <w:right w:val="none" w:sz="0" w:space="0" w:color="auto"/>
          </w:divBdr>
        </w:div>
        <w:div w:id="1186167095">
          <w:marLeft w:val="0"/>
          <w:marRight w:val="0"/>
          <w:marTop w:val="0"/>
          <w:marBottom w:val="0"/>
          <w:divBdr>
            <w:top w:val="none" w:sz="0" w:space="0" w:color="auto"/>
            <w:left w:val="none" w:sz="0" w:space="0" w:color="auto"/>
            <w:bottom w:val="none" w:sz="0" w:space="0" w:color="auto"/>
            <w:right w:val="none" w:sz="0" w:space="0" w:color="auto"/>
          </w:divBdr>
        </w:div>
        <w:div w:id="1410882619">
          <w:marLeft w:val="0"/>
          <w:marRight w:val="0"/>
          <w:marTop w:val="0"/>
          <w:marBottom w:val="0"/>
          <w:divBdr>
            <w:top w:val="none" w:sz="0" w:space="0" w:color="auto"/>
            <w:left w:val="none" w:sz="0" w:space="0" w:color="auto"/>
            <w:bottom w:val="none" w:sz="0" w:space="0" w:color="auto"/>
            <w:right w:val="none" w:sz="0" w:space="0" w:color="auto"/>
          </w:divBdr>
        </w:div>
        <w:div w:id="1417359167">
          <w:marLeft w:val="0"/>
          <w:marRight w:val="0"/>
          <w:marTop w:val="0"/>
          <w:marBottom w:val="0"/>
          <w:divBdr>
            <w:top w:val="none" w:sz="0" w:space="0" w:color="auto"/>
            <w:left w:val="none" w:sz="0" w:space="0" w:color="auto"/>
            <w:bottom w:val="none" w:sz="0" w:space="0" w:color="auto"/>
            <w:right w:val="none" w:sz="0" w:space="0" w:color="auto"/>
          </w:divBdr>
        </w:div>
        <w:div w:id="1450514310">
          <w:marLeft w:val="0"/>
          <w:marRight w:val="0"/>
          <w:marTop w:val="0"/>
          <w:marBottom w:val="0"/>
          <w:divBdr>
            <w:top w:val="none" w:sz="0" w:space="0" w:color="auto"/>
            <w:left w:val="none" w:sz="0" w:space="0" w:color="auto"/>
            <w:bottom w:val="none" w:sz="0" w:space="0" w:color="auto"/>
            <w:right w:val="none" w:sz="0" w:space="0" w:color="auto"/>
          </w:divBdr>
        </w:div>
        <w:div w:id="1456561947">
          <w:marLeft w:val="0"/>
          <w:marRight w:val="0"/>
          <w:marTop w:val="0"/>
          <w:marBottom w:val="0"/>
          <w:divBdr>
            <w:top w:val="none" w:sz="0" w:space="0" w:color="auto"/>
            <w:left w:val="none" w:sz="0" w:space="0" w:color="auto"/>
            <w:bottom w:val="none" w:sz="0" w:space="0" w:color="auto"/>
            <w:right w:val="none" w:sz="0" w:space="0" w:color="auto"/>
          </w:divBdr>
        </w:div>
        <w:div w:id="1457337236">
          <w:marLeft w:val="0"/>
          <w:marRight w:val="0"/>
          <w:marTop w:val="0"/>
          <w:marBottom w:val="0"/>
          <w:divBdr>
            <w:top w:val="none" w:sz="0" w:space="0" w:color="auto"/>
            <w:left w:val="none" w:sz="0" w:space="0" w:color="auto"/>
            <w:bottom w:val="none" w:sz="0" w:space="0" w:color="auto"/>
            <w:right w:val="none" w:sz="0" w:space="0" w:color="auto"/>
          </w:divBdr>
        </w:div>
        <w:div w:id="1561021173">
          <w:marLeft w:val="0"/>
          <w:marRight w:val="0"/>
          <w:marTop w:val="0"/>
          <w:marBottom w:val="0"/>
          <w:divBdr>
            <w:top w:val="none" w:sz="0" w:space="0" w:color="auto"/>
            <w:left w:val="none" w:sz="0" w:space="0" w:color="auto"/>
            <w:bottom w:val="none" w:sz="0" w:space="0" w:color="auto"/>
            <w:right w:val="none" w:sz="0" w:space="0" w:color="auto"/>
          </w:divBdr>
        </w:div>
        <w:div w:id="1573732522">
          <w:marLeft w:val="0"/>
          <w:marRight w:val="0"/>
          <w:marTop w:val="0"/>
          <w:marBottom w:val="0"/>
          <w:divBdr>
            <w:top w:val="none" w:sz="0" w:space="0" w:color="auto"/>
            <w:left w:val="none" w:sz="0" w:space="0" w:color="auto"/>
            <w:bottom w:val="none" w:sz="0" w:space="0" w:color="auto"/>
            <w:right w:val="none" w:sz="0" w:space="0" w:color="auto"/>
          </w:divBdr>
        </w:div>
        <w:div w:id="1602955289">
          <w:marLeft w:val="0"/>
          <w:marRight w:val="0"/>
          <w:marTop w:val="0"/>
          <w:marBottom w:val="0"/>
          <w:divBdr>
            <w:top w:val="none" w:sz="0" w:space="0" w:color="auto"/>
            <w:left w:val="none" w:sz="0" w:space="0" w:color="auto"/>
            <w:bottom w:val="none" w:sz="0" w:space="0" w:color="auto"/>
            <w:right w:val="none" w:sz="0" w:space="0" w:color="auto"/>
          </w:divBdr>
        </w:div>
        <w:div w:id="1604993086">
          <w:marLeft w:val="0"/>
          <w:marRight w:val="0"/>
          <w:marTop w:val="0"/>
          <w:marBottom w:val="0"/>
          <w:divBdr>
            <w:top w:val="none" w:sz="0" w:space="0" w:color="auto"/>
            <w:left w:val="none" w:sz="0" w:space="0" w:color="auto"/>
            <w:bottom w:val="none" w:sz="0" w:space="0" w:color="auto"/>
            <w:right w:val="none" w:sz="0" w:space="0" w:color="auto"/>
          </w:divBdr>
        </w:div>
        <w:div w:id="1629890444">
          <w:marLeft w:val="0"/>
          <w:marRight w:val="0"/>
          <w:marTop w:val="0"/>
          <w:marBottom w:val="0"/>
          <w:divBdr>
            <w:top w:val="none" w:sz="0" w:space="0" w:color="auto"/>
            <w:left w:val="none" w:sz="0" w:space="0" w:color="auto"/>
            <w:bottom w:val="none" w:sz="0" w:space="0" w:color="auto"/>
            <w:right w:val="none" w:sz="0" w:space="0" w:color="auto"/>
          </w:divBdr>
        </w:div>
        <w:div w:id="1667440951">
          <w:marLeft w:val="0"/>
          <w:marRight w:val="0"/>
          <w:marTop w:val="0"/>
          <w:marBottom w:val="0"/>
          <w:divBdr>
            <w:top w:val="none" w:sz="0" w:space="0" w:color="auto"/>
            <w:left w:val="none" w:sz="0" w:space="0" w:color="auto"/>
            <w:bottom w:val="none" w:sz="0" w:space="0" w:color="auto"/>
            <w:right w:val="none" w:sz="0" w:space="0" w:color="auto"/>
          </w:divBdr>
        </w:div>
        <w:div w:id="1749495586">
          <w:marLeft w:val="0"/>
          <w:marRight w:val="0"/>
          <w:marTop w:val="0"/>
          <w:marBottom w:val="0"/>
          <w:divBdr>
            <w:top w:val="none" w:sz="0" w:space="0" w:color="auto"/>
            <w:left w:val="none" w:sz="0" w:space="0" w:color="auto"/>
            <w:bottom w:val="none" w:sz="0" w:space="0" w:color="auto"/>
            <w:right w:val="none" w:sz="0" w:space="0" w:color="auto"/>
          </w:divBdr>
        </w:div>
        <w:div w:id="1756584039">
          <w:marLeft w:val="0"/>
          <w:marRight w:val="0"/>
          <w:marTop w:val="0"/>
          <w:marBottom w:val="0"/>
          <w:divBdr>
            <w:top w:val="none" w:sz="0" w:space="0" w:color="auto"/>
            <w:left w:val="none" w:sz="0" w:space="0" w:color="auto"/>
            <w:bottom w:val="none" w:sz="0" w:space="0" w:color="auto"/>
            <w:right w:val="none" w:sz="0" w:space="0" w:color="auto"/>
          </w:divBdr>
        </w:div>
        <w:div w:id="1796218412">
          <w:marLeft w:val="0"/>
          <w:marRight w:val="0"/>
          <w:marTop w:val="0"/>
          <w:marBottom w:val="0"/>
          <w:divBdr>
            <w:top w:val="none" w:sz="0" w:space="0" w:color="auto"/>
            <w:left w:val="none" w:sz="0" w:space="0" w:color="auto"/>
            <w:bottom w:val="none" w:sz="0" w:space="0" w:color="auto"/>
            <w:right w:val="none" w:sz="0" w:space="0" w:color="auto"/>
          </w:divBdr>
        </w:div>
        <w:div w:id="1832479785">
          <w:marLeft w:val="0"/>
          <w:marRight w:val="0"/>
          <w:marTop w:val="0"/>
          <w:marBottom w:val="0"/>
          <w:divBdr>
            <w:top w:val="none" w:sz="0" w:space="0" w:color="auto"/>
            <w:left w:val="none" w:sz="0" w:space="0" w:color="auto"/>
            <w:bottom w:val="none" w:sz="0" w:space="0" w:color="auto"/>
            <w:right w:val="none" w:sz="0" w:space="0" w:color="auto"/>
          </w:divBdr>
        </w:div>
        <w:div w:id="1861043501">
          <w:marLeft w:val="0"/>
          <w:marRight w:val="0"/>
          <w:marTop w:val="0"/>
          <w:marBottom w:val="0"/>
          <w:divBdr>
            <w:top w:val="none" w:sz="0" w:space="0" w:color="auto"/>
            <w:left w:val="none" w:sz="0" w:space="0" w:color="auto"/>
            <w:bottom w:val="none" w:sz="0" w:space="0" w:color="auto"/>
            <w:right w:val="none" w:sz="0" w:space="0" w:color="auto"/>
          </w:divBdr>
        </w:div>
        <w:div w:id="1905944304">
          <w:marLeft w:val="0"/>
          <w:marRight w:val="0"/>
          <w:marTop w:val="0"/>
          <w:marBottom w:val="0"/>
          <w:divBdr>
            <w:top w:val="none" w:sz="0" w:space="0" w:color="auto"/>
            <w:left w:val="none" w:sz="0" w:space="0" w:color="auto"/>
            <w:bottom w:val="none" w:sz="0" w:space="0" w:color="auto"/>
            <w:right w:val="none" w:sz="0" w:space="0" w:color="auto"/>
          </w:divBdr>
        </w:div>
        <w:div w:id="1913660221">
          <w:marLeft w:val="0"/>
          <w:marRight w:val="0"/>
          <w:marTop w:val="0"/>
          <w:marBottom w:val="0"/>
          <w:divBdr>
            <w:top w:val="none" w:sz="0" w:space="0" w:color="auto"/>
            <w:left w:val="none" w:sz="0" w:space="0" w:color="auto"/>
            <w:bottom w:val="none" w:sz="0" w:space="0" w:color="auto"/>
            <w:right w:val="none" w:sz="0" w:space="0" w:color="auto"/>
          </w:divBdr>
        </w:div>
        <w:div w:id="1915430750">
          <w:marLeft w:val="0"/>
          <w:marRight w:val="0"/>
          <w:marTop w:val="0"/>
          <w:marBottom w:val="0"/>
          <w:divBdr>
            <w:top w:val="none" w:sz="0" w:space="0" w:color="auto"/>
            <w:left w:val="none" w:sz="0" w:space="0" w:color="auto"/>
            <w:bottom w:val="none" w:sz="0" w:space="0" w:color="auto"/>
            <w:right w:val="none" w:sz="0" w:space="0" w:color="auto"/>
          </w:divBdr>
        </w:div>
        <w:div w:id="2029870931">
          <w:marLeft w:val="0"/>
          <w:marRight w:val="0"/>
          <w:marTop w:val="0"/>
          <w:marBottom w:val="0"/>
          <w:divBdr>
            <w:top w:val="none" w:sz="0" w:space="0" w:color="auto"/>
            <w:left w:val="none" w:sz="0" w:space="0" w:color="auto"/>
            <w:bottom w:val="none" w:sz="0" w:space="0" w:color="auto"/>
            <w:right w:val="none" w:sz="0" w:space="0" w:color="auto"/>
          </w:divBdr>
        </w:div>
        <w:div w:id="2055352273">
          <w:marLeft w:val="0"/>
          <w:marRight w:val="0"/>
          <w:marTop w:val="0"/>
          <w:marBottom w:val="0"/>
          <w:divBdr>
            <w:top w:val="none" w:sz="0" w:space="0" w:color="auto"/>
            <w:left w:val="none" w:sz="0" w:space="0" w:color="auto"/>
            <w:bottom w:val="none" w:sz="0" w:space="0" w:color="auto"/>
            <w:right w:val="none" w:sz="0" w:space="0" w:color="auto"/>
          </w:divBdr>
        </w:div>
        <w:div w:id="2057662707">
          <w:marLeft w:val="0"/>
          <w:marRight w:val="0"/>
          <w:marTop w:val="0"/>
          <w:marBottom w:val="0"/>
          <w:divBdr>
            <w:top w:val="none" w:sz="0" w:space="0" w:color="auto"/>
            <w:left w:val="none" w:sz="0" w:space="0" w:color="auto"/>
            <w:bottom w:val="none" w:sz="0" w:space="0" w:color="auto"/>
            <w:right w:val="none" w:sz="0" w:space="0" w:color="auto"/>
          </w:divBdr>
        </w:div>
        <w:div w:id="2135518699">
          <w:marLeft w:val="0"/>
          <w:marRight w:val="0"/>
          <w:marTop w:val="0"/>
          <w:marBottom w:val="0"/>
          <w:divBdr>
            <w:top w:val="none" w:sz="0" w:space="0" w:color="auto"/>
            <w:left w:val="none" w:sz="0" w:space="0" w:color="auto"/>
            <w:bottom w:val="none" w:sz="0" w:space="0" w:color="auto"/>
            <w:right w:val="none" w:sz="0" w:space="0" w:color="auto"/>
          </w:divBdr>
        </w:div>
      </w:divsChild>
    </w:div>
    <w:div w:id="1227103697">
      <w:bodyDiv w:val="1"/>
      <w:marLeft w:val="0"/>
      <w:marRight w:val="0"/>
      <w:marTop w:val="0"/>
      <w:marBottom w:val="0"/>
      <w:divBdr>
        <w:top w:val="none" w:sz="0" w:space="0" w:color="auto"/>
        <w:left w:val="none" w:sz="0" w:space="0" w:color="auto"/>
        <w:bottom w:val="none" w:sz="0" w:space="0" w:color="auto"/>
        <w:right w:val="none" w:sz="0" w:space="0" w:color="auto"/>
      </w:divBdr>
    </w:div>
    <w:div w:id="1230968156">
      <w:bodyDiv w:val="1"/>
      <w:marLeft w:val="0"/>
      <w:marRight w:val="0"/>
      <w:marTop w:val="0"/>
      <w:marBottom w:val="0"/>
      <w:divBdr>
        <w:top w:val="none" w:sz="0" w:space="0" w:color="auto"/>
        <w:left w:val="none" w:sz="0" w:space="0" w:color="auto"/>
        <w:bottom w:val="none" w:sz="0" w:space="0" w:color="auto"/>
        <w:right w:val="none" w:sz="0" w:space="0" w:color="auto"/>
      </w:divBdr>
    </w:div>
    <w:div w:id="1272005634">
      <w:bodyDiv w:val="1"/>
      <w:marLeft w:val="0"/>
      <w:marRight w:val="0"/>
      <w:marTop w:val="0"/>
      <w:marBottom w:val="0"/>
      <w:divBdr>
        <w:top w:val="none" w:sz="0" w:space="0" w:color="auto"/>
        <w:left w:val="none" w:sz="0" w:space="0" w:color="auto"/>
        <w:bottom w:val="none" w:sz="0" w:space="0" w:color="auto"/>
        <w:right w:val="none" w:sz="0" w:space="0" w:color="auto"/>
      </w:divBdr>
    </w:div>
    <w:div w:id="1277251885">
      <w:bodyDiv w:val="1"/>
      <w:marLeft w:val="0"/>
      <w:marRight w:val="0"/>
      <w:marTop w:val="0"/>
      <w:marBottom w:val="0"/>
      <w:divBdr>
        <w:top w:val="none" w:sz="0" w:space="0" w:color="auto"/>
        <w:left w:val="none" w:sz="0" w:space="0" w:color="auto"/>
        <w:bottom w:val="none" w:sz="0" w:space="0" w:color="auto"/>
        <w:right w:val="none" w:sz="0" w:space="0" w:color="auto"/>
      </w:divBdr>
    </w:div>
    <w:div w:id="1282297434">
      <w:bodyDiv w:val="1"/>
      <w:marLeft w:val="0"/>
      <w:marRight w:val="0"/>
      <w:marTop w:val="0"/>
      <w:marBottom w:val="0"/>
      <w:divBdr>
        <w:top w:val="none" w:sz="0" w:space="0" w:color="auto"/>
        <w:left w:val="none" w:sz="0" w:space="0" w:color="auto"/>
        <w:bottom w:val="none" w:sz="0" w:space="0" w:color="auto"/>
        <w:right w:val="none" w:sz="0" w:space="0" w:color="auto"/>
      </w:divBdr>
    </w:div>
    <w:div w:id="1318919493">
      <w:bodyDiv w:val="1"/>
      <w:marLeft w:val="0"/>
      <w:marRight w:val="0"/>
      <w:marTop w:val="0"/>
      <w:marBottom w:val="0"/>
      <w:divBdr>
        <w:top w:val="none" w:sz="0" w:space="0" w:color="auto"/>
        <w:left w:val="none" w:sz="0" w:space="0" w:color="auto"/>
        <w:bottom w:val="none" w:sz="0" w:space="0" w:color="auto"/>
        <w:right w:val="none" w:sz="0" w:space="0" w:color="auto"/>
      </w:divBdr>
    </w:div>
    <w:div w:id="1382972448">
      <w:bodyDiv w:val="1"/>
      <w:marLeft w:val="0"/>
      <w:marRight w:val="0"/>
      <w:marTop w:val="0"/>
      <w:marBottom w:val="0"/>
      <w:divBdr>
        <w:top w:val="none" w:sz="0" w:space="0" w:color="auto"/>
        <w:left w:val="none" w:sz="0" w:space="0" w:color="auto"/>
        <w:bottom w:val="none" w:sz="0" w:space="0" w:color="auto"/>
        <w:right w:val="none" w:sz="0" w:space="0" w:color="auto"/>
      </w:divBdr>
    </w:div>
    <w:div w:id="1458914831">
      <w:bodyDiv w:val="1"/>
      <w:marLeft w:val="0"/>
      <w:marRight w:val="0"/>
      <w:marTop w:val="0"/>
      <w:marBottom w:val="0"/>
      <w:divBdr>
        <w:top w:val="none" w:sz="0" w:space="0" w:color="auto"/>
        <w:left w:val="none" w:sz="0" w:space="0" w:color="auto"/>
        <w:bottom w:val="none" w:sz="0" w:space="0" w:color="auto"/>
        <w:right w:val="none" w:sz="0" w:space="0" w:color="auto"/>
      </w:divBdr>
    </w:div>
    <w:div w:id="1464810285">
      <w:bodyDiv w:val="1"/>
      <w:marLeft w:val="0"/>
      <w:marRight w:val="0"/>
      <w:marTop w:val="0"/>
      <w:marBottom w:val="0"/>
      <w:divBdr>
        <w:top w:val="none" w:sz="0" w:space="0" w:color="auto"/>
        <w:left w:val="none" w:sz="0" w:space="0" w:color="auto"/>
        <w:bottom w:val="none" w:sz="0" w:space="0" w:color="auto"/>
        <w:right w:val="none" w:sz="0" w:space="0" w:color="auto"/>
      </w:divBdr>
    </w:div>
    <w:div w:id="1492984747">
      <w:bodyDiv w:val="1"/>
      <w:marLeft w:val="0"/>
      <w:marRight w:val="0"/>
      <w:marTop w:val="0"/>
      <w:marBottom w:val="0"/>
      <w:divBdr>
        <w:top w:val="none" w:sz="0" w:space="0" w:color="auto"/>
        <w:left w:val="none" w:sz="0" w:space="0" w:color="auto"/>
        <w:bottom w:val="none" w:sz="0" w:space="0" w:color="auto"/>
        <w:right w:val="none" w:sz="0" w:space="0" w:color="auto"/>
      </w:divBdr>
      <w:divsChild>
        <w:div w:id="1013995568">
          <w:marLeft w:val="0"/>
          <w:marRight w:val="0"/>
          <w:marTop w:val="0"/>
          <w:marBottom w:val="0"/>
          <w:divBdr>
            <w:top w:val="none" w:sz="0" w:space="0" w:color="auto"/>
            <w:left w:val="none" w:sz="0" w:space="0" w:color="auto"/>
            <w:bottom w:val="none" w:sz="0" w:space="0" w:color="auto"/>
            <w:right w:val="none" w:sz="0" w:space="0" w:color="auto"/>
          </w:divBdr>
          <w:divsChild>
            <w:div w:id="278995221">
              <w:marLeft w:val="0"/>
              <w:marRight w:val="0"/>
              <w:marTop w:val="0"/>
              <w:marBottom w:val="0"/>
              <w:divBdr>
                <w:top w:val="none" w:sz="0" w:space="0" w:color="auto"/>
                <w:left w:val="none" w:sz="0" w:space="0" w:color="auto"/>
                <w:bottom w:val="none" w:sz="0" w:space="0" w:color="auto"/>
                <w:right w:val="none" w:sz="0" w:space="0" w:color="auto"/>
              </w:divBdr>
              <w:divsChild>
                <w:div w:id="361708845">
                  <w:marLeft w:val="92"/>
                  <w:marRight w:val="0"/>
                  <w:marTop w:val="0"/>
                  <w:marBottom w:val="0"/>
                  <w:divBdr>
                    <w:top w:val="none" w:sz="0" w:space="0" w:color="auto"/>
                    <w:left w:val="none" w:sz="0" w:space="0" w:color="auto"/>
                    <w:bottom w:val="none" w:sz="0" w:space="0" w:color="auto"/>
                    <w:right w:val="none" w:sz="0" w:space="0" w:color="auto"/>
                  </w:divBdr>
                  <w:divsChild>
                    <w:div w:id="1460565468">
                      <w:marLeft w:val="0"/>
                      <w:marRight w:val="174"/>
                      <w:marTop w:val="0"/>
                      <w:marBottom w:val="0"/>
                      <w:divBdr>
                        <w:top w:val="none" w:sz="0" w:space="0" w:color="auto"/>
                        <w:left w:val="none" w:sz="0" w:space="0" w:color="auto"/>
                        <w:bottom w:val="none" w:sz="0" w:space="0" w:color="auto"/>
                        <w:right w:val="none" w:sz="0" w:space="0" w:color="auto"/>
                      </w:divBdr>
                      <w:divsChild>
                        <w:div w:id="1538157925">
                          <w:marLeft w:val="0"/>
                          <w:marRight w:val="0"/>
                          <w:marTop w:val="0"/>
                          <w:marBottom w:val="0"/>
                          <w:divBdr>
                            <w:top w:val="none" w:sz="0" w:space="0" w:color="auto"/>
                            <w:left w:val="none" w:sz="0" w:space="0" w:color="auto"/>
                            <w:bottom w:val="none" w:sz="0" w:space="0" w:color="auto"/>
                            <w:right w:val="none" w:sz="0" w:space="0" w:color="auto"/>
                          </w:divBdr>
                          <w:divsChild>
                            <w:div w:id="16317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054246">
      <w:bodyDiv w:val="1"/>
      <w:marLeft w:val="0"/>
      <w:marRight w:val="0"/>
      <w:marTop w:val="0"/>
      <w:marBottom w:val="0"/>
      <w:divBdr>
        <w:top w:val="none" w:sz="0" w:space="0" w:color="auto"/>
        <w:left w:val="none" w:sz="0" w:space="0" w:color="auto"/>
        <w:bottom w:val="none" w:sz="0" w:space="0" w:color="auto"/>
        <w:right w:val="none" w:sz="0" w:space="0" w:color="auto"/>
      </w:divBdr>
    </w:div>
    <w:div w:id="1529218789">
      <w:bodyDiv w:val="1"/>
      <w:marLeft w:val="0"/>
      <w:marRight w:val="0"/>
      <w:marTop w:val="0"/>
      <w:marBottom w:val="0"/>
      <w:divBdr>
        <w:top w:val="none" w:sz="0" w:space="0" w:color="auto"/>
        <w:left w:val="none" w:sz="0" w:space="0" w:color="auto"/>
        <w:bottom w:val="none" w:sz="0" w:space="0" w:color="auto"/>
        <w:right w:val="none" w:sz="0" w:space="0" w:color="auto"/>
      </w:divBdr>
    </w:div>
    <w:div w:id="1548032021">
      <w:bodyDiv w:val="1"/>
      <w:marLeft w:val="0"/>
      <w:marRight w:val="0"/>
      <w:marTop w:val="0"/>
      <w:marBottom w:val="0"/>
      <w:divBdr>
        <w:top w:val="none" w:sz="0" w:space="0" w:color="auto"/>
        <w:left w:val="none" w:sz="0" w:space="0" w:color="auto"/>
        <w:bottom w:val="none" w:sz="0" w:space="0" w:color="auto"/>
        <w:right w:val="none" w:sz="0" w:space="0" w:color="auto"/>
      </w:divBdr>
      <w:divsChild>
        <w:div w:id="486091321">
          <w:marLeft w:val="0"/>
          <w:marRight w:val="0"/>
          <w:marTop w:val="0"/>
          <w:marBottom w:val="0"/>
          <w:divBdr>
            <w:top w:val="none" w:sz="0" w:space="0" w:color="auto"/>
            <w:left w:val="none" w:sz="0" w:space="0" w:color="auto"/>
            <w:bottom w:val="none" w:sz="0" w:space="0" w:color="auto"/>
            <w:right w:val="none" w:sz="0" w:space="0" w:color="auto"/>
          </w:divBdr>
          <w:divsChild>
            <w:div w:id="17853247">
              <w:marLeft w:val="0"/>
              <w:marRight w:val="0"/>
              <w:marTop w:val="0"/>
              <w:marBottom w:val="0"/>
              <w:divBdr>
                <w:top w:val="none" w:sz="0" w:space="0" w:color="auto"/>
                <w:left w:val="none" w:sz="0" w:space="0" w:color="auto"/>
                <w:bottom w:val="none" w:sz="0" w:space="0" w:color="auto"/>
                <w:right w:val="none" w:sz="0" w:space="0" w:color="auto"/>
              </w:divBdr>
            </w:div>
            <w:div w:id="328602980">
              <w:marLeft w:val="0"/>
              <w:marRight w:val="0"/>
              <w:marTop w:val="0"/>
              <w:marBottom w:val="0"/>
              <w:divBdr>
                <w:top w:val="none" w:sz="0" w:space="0" w:color="auto"/>
                <w:left w:val="none" w:sz="0" w:space="0" w:color="auto"/>
                <w:bottom w:val="none" w:sz="0" w:space="0" w:color="auto"/>
                <w:right w:val="none" w:sz="0" w:space="0" w:color="auto"/>
              </w:divBdr>
            </w:div>
            <w:div w:id="712389759">
              <w:marLeft w:val="0"/>
              <w:marRight w:val="0"/>
              <w:marTop w:val="0"/>
              <w:marBottom w:val="0"/>
              <w:divBdr>
                <w:top w:val="none" w:sz="0" w:space="0" w:color="auto"/>
                <w:left w:val="none" w:sz="0" w:space="0" w:color="auto"/>
                <w:bottom w:val="none" w:sz="0" w:space="0" w:color="auto"/>
                <w:right w:val="none" w:sz="0" w:space="0" w:color="auto"/>
              </w:divBdr>
            </w:div>
            <w:div w:id="1379933066">
              <w:marLeft w:val="0"/>
              <w:marRight w:val="0"/>
              <w:marTop w:val="0"/>
              <w:marBottom w:val="0"/>
              <w:divBdr>
                <w:top w:val="none" w:sz="0" w:space="0" w:color="auto"/>
                <w:left w:val="none" w:sz="0" w:space="0" w:color="auto"/>
                <w:bottom w:val="none" w:sz="0" w:space="0" w:color="auto"/>
                <w:right w:val="none" w:sz="0" w:space="0" w:color="auto"/>
              </w:divBdr>
              <w:divsChild>
                <w:div w:id="22829087">
                  <w:marLeft w:val="0"/>
                  <w:marRight w:val="0"/>
                  <w:marTop w:val="0"/>
                  <w:marBottom w:val="0"/>
                  <w:divBdr>
                    <w:top w:val="none" w:sz="0" w:space="0" w:color="auto"/>
                    <w:left w:val="none" w:sz="0" w:space="0" w:color="auto"/>
                    <w:bottom w:val="none" w:sz="0" w:space="0" w:color="auto"/>
                    <w:right w:val="none" w:sz="0" w:space="0" w:color="auto"/>
                  </w:divBdr>
                </w:div>
                <w:div w:id="380980001">
                  <w:marLeft w:val="0"/>
                  <w:marRight w:val="0"/>
                  <w:marTop w:val="0"/>
                  <w:marBottom w:val="0"/>
                  <w:divBdr>
                    <w:top w:val="none" w:sz="0" w:space="0" w:color="auto"/>
                    <w:left w:val="none" w:sz="0" w:space="0" w:color="auto"/>
                    <w:bottom w:val="none" w:sz="0" w:space="0" w:color="auto"/>
                    <w:right w:val="none" w:sz="0" w:space="0" w:color="auto"/>
                  </w:divBdr>
                </w:div>
                <w:div w:id="437333602">
                  <w:marLeft w:val="0"/>
                  <w:marRight w:val="0"/>
                  <w:marTop w:val="0"/>
                  <w:marBottom w:val="0"/>
                  <w:divBdr>
                    <w:top w:val="none" w:sz="0" w:space="0" w:color="auto"/>
                    <w:left w:val="none" w:sz="0" w:space="0" w:color="auto"/>
                    <w:bottom w:val="none" w:sz="0" w:space="0" w:color="auto"/>
                    <w:right w:val="none" w:sz="0" w:space="0" w:color="auto"/>
                  </w:divBdr>
                </w:div>
                <w:div w:id="801118330">
                  <w:marLeft w:val="0"/>
                  <w:marRight w:val="0"/>
                  <w:marTop w:val="0"/>
                  <w:marBottom w:val="0"/>
                  <w:divBdr>
                    <w:top w:val="none" w:sz="0" w:space="0" w:color="auto"/>
                    <w:left w:val="none" w:sz="0" w:space="0" w:color="auto"/>
                    <w:bottom w:val="none" w:sz="0" w:space="0" w:color="auto"/>
                    <w:right w:val="none" w:sz="0" w:space="0" w:color="auto"/>
                  </w:divBdr>
                </w:div>
                <w:div w:id="824862621">
                  <w:marLeft w:val="0"/>
                  <w:marRight w:val="0"/>
                  <w:marTop w:val="0"/>
                  <w:marBottom w:val="0"/>
                  <w:divBdr>
                    <w:top w:val="none" w:sz="0" w:space="0" w:color="auto"/>
                    <w:left w:val="none" w:sz="0" w:space="0" w:color="auto"/>
                    <w:bottom w:val="none" w:sz="0" w:space="0" w:color="auto"/>
                    <w:right w:val="none" w:sz="0" w:space="0" w:color="auto"/>
                  </w:divBdr>
                </w:div>
              </w:divsChild>
            </w:div>
            <w:div w:id="1705255286">
              <w:marLeft w:val="0"/>
              <w:marRight w:val="0"/>
              <w:marTop w:val="0"/>
              <w:marBottom w:val="0"/>
              <w:divBdr>
                <w:top w:val="none" w:sz="0" w:space="0" w:color="auto"/>
                <w:left w:val="none" w:sz="0" w:space="0" w:color="auto"/>
                <w:bottom w:val="none" w:sz="0" w:space="0" w:color="auto"/>
                <w:right w:val="none" w:sz="0" w:space="0" w:color="auto"/>
              </w:divBdr>
            </w:div>
            <w:div w:id="19517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0819">
      <w:bodyDiv w:val="1"/>
      <w:marLeft w:val="0"/>
      <w:marRight w:val="0"/>
      <w:marTop w:val="0"/>
      <w:marBottom w:val="0"/>
      <w:divBdr>
        <w:top w:val="none" w:sz="0" w:space="0" w:color="auto"/>
        <w:left w:val="none" w:sz="0" w:space="0" w:color="auto"/>
        <w:bottom w:val="none" w:sz="0" w:space="0" w:color="auto"/>
        <w:right w:val="none" w:sz="0" w:space="0" w:color="auto"/>
      </w:divBdr>
    </w:div>
    <w:div w:id="1575776410">
      <w:bodyDiv w:val="1"/>
      <w:marLeft w:val="0"/>
      <w:marRight w:val="0"/>
      <w:marTop w:val="0"/>
      <w:marBottom w:val="0"/>
      <w:divBdr>
        <w:top w:val="none" w:sz="0" w:space="0" w:color="auto"/>
        <w:left w:val="none" w:sz="0" w:space="0" w:color="auto"/>
        <w:bottom w:val="none" w:sz="0" w:space="0" w:color="auto"/>
        <w:right w:val="none" w:sz="0" w:space="0" w:color="auto"/>
      </w:divBdr>
    </w:div>
    <w:div w:id="1594705671">
      <w:bodyDiv w:val="1"/>
      <w:marLeft w:val="0"/>
      <w:marRight w:val="0"/>
      <w:marTop w:val="0"/>
      <w:marBottom w:val="0"/>
      <w:divBdr>
        <w:top w:val="none" w:sz="0" w:space="0" w:color="auto"/>
        <w:left w:val="none" w:sz="0" w:space="0" w:color="auto"/>
        <w:bottom w:val="none" w:sz="0" w:space="0" w:color="auto"/>
        <w:right w:val="none" w:sz="0" w:space="0" w:color="auto"/>
      </w:divBdr>
    </w:div>
    <w:div w:id="1608779892">
      <w:bodyDiv w:val="1"/>
      <w:marLeft w:val="0"/>
      <w:marRight w:val="0"/>
      <w:marTop w:val="0"/>
      <w:marBottom w:val="0"/>
      <w:divBdr>
        <w:top w:val="none" w:sz="0" w:space="0" w:color="auto"/>
        <w:left w:val="none" w:sz="0" w:space="0" w:color="auto"/>
        <w:bottom w:val="none" w:sz="0" w:space="0" w:color="auto"/>
        <w:right w:val="none" w:sz="0" w:space="0" w:color="auto"/>
      </w:divBdr>
    </w:div>
    <w:div w:id="1639339339">
      <w:bodyDiv w:val="1"/>
      <w:marLeft w:val="0"/>
      <w:marRight w:val="0"/>
      <w:marTop w:val="0"/>
      <w:marBottom w:val="0"/>
      <w:divBdr>
        <w:top w:val="none" w:sz="0" w:space="0" w:color="auto"/>
        <w:left w:val="none" w:sz="0" w:space="0" w:color="auto"/>
        <w:bottom w:val="none" w:sz="0" w:space="0" w:color="auto"/>
        <w:right w:val="none" w:sz="0" w:space="0" w:color="auto"/>
      </w:divBdr>
    </w:div>
    <w:div w:id="1648707836">
      <w:bodyDiv w:val="1"/>
      <w:marLeft w:val="0"/>
      <w:marRight w:val="0"/>
      <w:marTop w:val="0"/>
      <w:marBottom w:val="0"/>
      <w:divBdr>
        <w:top w:val="none" w:sz="0" w:space="0" w:color="auto"/>
        <w:left w:val="none" w:sz="0" w:space="0" w:color="auto"/>
        <w:bottom w:val="none" w:sz="0" w:space="0" w:color="auto"/>
        <w:right w:val="none" w:sz="0" w:space="0" w:color="auto"/>
      </w:divBdr>
    </w:div>
    <w:div w:id="1679229771">
      <w:bodyDiv w:val="1"/>
      <w:marLeft w:val="0"/>
      <w:marRight w:val="0"/>
      <w:marTop w:val="0"/>
      <w:marBottom w:val="0"/>
      <w:divBdr>
        <w:top w:val="none" w:sz="0" w:space="0" w:color="auto"/>
        <w:left w:val="none" w:sz="0" w:space="0" w:color="auto"/>
        <w:bottom w:val="none" w:sz="0" w:space="0" w:color="auto"/>
        <w:right w:val="none" w:sz="0" w:space="0" w:color="auto"/>
      </w:divBdr>
    </w:div>
    <w:div w:id="1694844461">
      <w:bodyDiv w:val="1"/>
      <w:marLeft w:val="0"/>
      <w:marRight w:val="0"/>
      <w:marTop w:val="0"/>
      <w:marBottom w:val="0"/>
      <w:divBdr>
        <w:top w:val="none" w:sz="0" w:space="0" w:color="auto"/>
        <w:left w:val="none" w:sz="0" w:space="0" w:color="auto"/>
        <w:bottom w:val="none" w:sz="0" w:space="0" w:color="auto"/>
        <w:right w:val="none" w:sz="0" w:space="0" w:color="auto"/>
      </w:divBdr>
    </w:div>
    <w:div w:id="1697729820">
      <w:bodyDiv w:val="1"/>
      <w:marLeft w:val="0"/>
      <w:marRight w:val="0"/>
      <w:marTop w:val="0"/>
      <w:marBottom w:val="0"/>
      <w:divBdr>
        <w:top w:val="none" w:sz="0" w:space="0" w:color="auto"/>
        <w:left w:val="none" w:sz="0" w:space="0" w:color="auto"/>
        <w:bottom w:val="none" w:sz="0" w:space="0" w:color="auto"/>
        <w:right w:val="none" w:sz="0" w:space="0" w:color="auto"/>
      </w:divBdr>
    </w:div>
    <w:div w:id="1740057867">
      <w:bodyDiv w:val="1"/>
      <w:marLeft w:val="0"/>
      <w:marRight w:val="0"/>
      <w:marTop w:val="0"/>
      <w:marBottom w:val="0"/>
      <w:divBdr>
        <w:top w:val="none" w:sz="0" w:space="0" w:color="auto"/>
        <w:left w:val="none" w:sz="0" w:space="0" w:color="auto"/>
        <w:bottom w:val="none" w:sz="0" w:space="0" w:color="auto"/>
        <w:right w:val="none" w:sz="0" w:space="0" w:color="auto"/>
      </w:divBdr>
    </w:div>
    <w:div w:id="1743017488">
      <w:bodyDiv w:val="1"/>
      <w:marLeft w:val="0"/>
      <w:marRight w:val="0"/>
      <w:marTop w:val="0"/>
      <w:marBottom w:val="0"/>
      <w:divBdr>
        <w:top w:val="none" w:sz="0" w:space="0" w:color="auto"/>
        <w:left w:val="none" w:sz="0" w:space="0" w:color="auto"/>
        <w:bottom w:val="none" w:sz="0" w:space="0" w:color="auto"/>
        <w:right w:val="none" w:sz="0" w:space="0" w:color="auto"/>
      </w:divBdr>
    </w:div>
    <w:div w:id="1750692406">
      <w:bodyDiv w:val="1"/>
      <w:marLeft w:val="0"/>
      <w:marRight w:val="0"/>
      <w:marTop w:val="0"/>
      <w:marBottom w:val="0"/>
      <w:divBdr>
        <w:top w:val="none" w:sz="0" w:space="0" w:color="auto"/>
        <w:left w:val="none" w:sz="0" w:space="0" w:color="auto"/>
        <w:bottom w:val="none" w:sz="0" w:space="0" w:color="auto"/>
        <w:right w:val="none" w:sz="0" w:space="0" w:color="auto"/>
      </w:divBdr>
    </w:div>
    <w:div w:id="1770466260">
      <w:bodyDiv w:val="1"/>
      <w:marLeft w:val="0"/>
      <w:marRight w:val="0"/>
      <w:marTop w:val="0"/>
      <w:marBottom w:val="0"/>
      <w:divBdr>
        <w:top w:val="none" w:sz="0" w:space="0" w:color="auto"/>
        <w:left w:val="none" w:sz="0" w:space="0" w:color="auto"/>
        <w:bottom w:val="none" w:sz="0" w:space="0" w:color="auto"/>
        <w:right w:val="none" w:sz="0" w:space="0" w:color="auto"/>
      </w:divBdr>
    </w:div>
    <w:div w:id="1846701961">
      <w:bodyDiv w:val="1"/>
      <w:marLeft w:val="0"/>
      <w:marRight w:val="0"/>
      <w:marTop w:val="0"/>
      <w:marBottom w:val="0"/>
      <w:divBdr>
        <w:top w:val="none" w:sz="0" w:space="0" w:color="auto"/>
        <w:left w:val="none" w:sz="0" w:space="0" w:color="auto"/>
        <w:bottom w:val="none" w:sz="0" w:space="0" w:color="auto"/>
        <w:right w:val="none" w:sz="0" w:space="0" w:color="auto"/>
      </w:divBdr>
    </w:div>
    <w:div w:id="1855993255">
      <w:bodyDiv w:val="1"/>
      <w:marLeft w:val="0"/>
      <w:marRight w:val="0"/>
      <w:marTop w:val="0"/>
      <w:marBottom w:val="0"/>
      <w:divBdr>
        <w:top w:val="none" w:sz="0" w:space="0" w:color="auto"/>
        <w:left w:val="none" w:sz="0" w:space="0" w:color="auto"/>
        <w:bottom w:val="none" w:sz="0" w:space="0" w:color="auto"/>
        <w:right w:val="none" w:sz="0" w:space="0" w:color="auto"/>
      </w:divBdr>
    </w:div>
    <w:div w:id="1865169660">
      <w:bodyDiv w:val="1"/>
      <w:marLeft w:val="0"/>
      <w:marRight w:val="0"/>
      <w:marTop w:val="0"/>
      <w:marBottom w:val="0"/>
      <w:divBdr>
        <w:top w:val="none" w:sz="0" w:space="0" w:color="auto"/>
        <w:left w:val="none" w:sz="0" w:space="0" w:color="auto"/>
        <w:bottom w:val="none" w:sz="0" w:space="0" w:color="auto"/>
        <w:right w:val="none" w:sz="0" w:space="0" w:color="auto"/>
      </w:divBdr>
    </w:div>
    <w:div w:id="1869179926">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947038723">
      <w:bodyDiv w:val="1"/>
      <w:marLeft w:val="0"/>
      <w:marRight w:val="0"/>
      <w:marTop w:val="0"/>
      <w:marBottom w:val="0"/>
      <w:divBdr>
        <w:top w:val="none" w:sz="0" w:space="0" w:color="auto"/>
        <w:left w:val="none" w:sz="0" w:space="0" w:color="auto"/>
        <w:bottom w:val="none" w:sz="0" w:space="0" w:color="auto"/>
        <w:right w:val="none" w:sz="0" w:space="0" w:color="auto"/>
      </w:divBdr>
    </w:div>
    <w:div w:id="1964655843">
      <w:bodyDiv w:val="1"/>
      <w:marLeft w:val="0"/>
      <w:marRight w:val="0"/>
      <w:marTop w:val="0"/>
      <w:marBottom w:val="0"/>
      <w:divBdr>
        <w:top w:val="none" w:sz="0" w:space="0" w:color="auto"/>
        <w:left w:val="none" w:sz="0" w:space="0" w:color="auto"/>
        <w:bottom w:val="none" w:sz="0" w:space="0" w:color="auto"/>
        <w:right w:val="none" w:sz="0" w:space="0" w:color="auto"/>
      </w:divBdr>
    </w:div>
    <w:div w:id="1987978184">
      <w:bodyDiv w:val="1"/>
      <w:marLeft w:val="0"/>
      <w:marRight w:val="0"/>
      <w:marTop w:val="0"/>
      <w:marBottom w:val="0"/>
      <w:divBdr>
        <w:top w:val="none" w:sz="0" w:space="0" w:color="auto"/>
        <w:left w:val="none" w:sz="0" w:space="0" w:color="auto"/>
        <w:bottom w:val="none" w:sz="0" w:space="0" w:color="auto"/>
        <w:right w:val="none" w:sz="0" w:space="0" w:color="auto"/>
      </w:divBdr>
    </w:div>
    <w:div w:id="2005351206">
      <w:bodyDiv w:val="1"/>
      <w:marLeft w:val="0"/>
      <w:marRight w:val="0"/>
      <w:marTop w:val="0"/>
      <w:marBottom w:val="0"/>
      <w:divBdr>
        <w:top w:val="none" w:sz="0" w:space="0" w:color="auto"/>
        <w:left w:val="none" w:sz="0" w:space="0" w:color="auto"/>
        <w:bottom w:val="none" w:sz="0" w:space="0" w:color="auto"/>
        <w:right w:val="none" w:sz="0" w:space="0" w:color="auto"/>
      </w:divBdr>
    </w:div>
    <w:div w:id="2006131097">
      <w:bodyDiv w:val="1"/>
      <w:marLeft w:val="0"/>
      <w:marRight w:val="0"/>
      <w:marTop w:val="0"/>
      <w:marBottom w:val="0"/>
      <w:divBdr>
        <w:top w:val="none" w:sz="0" w:space="0" w:color="auto"/>
        <w:left w:val="none" w:sz="0" w:space="0" w:color="auto"/>
        <w:bottom w:val="none" w:sz="0" w:space="0" w:color="auto"/>
        <w:right w:val="none" w:sz="0" w:space="0" w:color="auto"/>
      </w:divBdr>
      <w:divsChild>
        <w:div w:id="1028718595">
          <w:marLeft w:val="0"/>
          <w:marRight w:val="0"/>
          <w:marTop w:val="0"/>
          <w:marBottom w:val="0"/>
          <w:divBdr>
            <w:top w:val="none" w:sz="0" w:space="0" w:color="auto"/>
            <w:left w:val="none" w:sz="0" w:space="0" w:color="auto"/>
            <w:bottom w:val="none" w:sz="0" w:space="0" w:color="auto"/>
            <w:right w:val="none" w:sz="0" w:space="0" w:color="auto"/>
          </w:divBdr>
          <w:divsChild>
            <w:div w:id="1827163757">
              <w:marLeft w:val="0"/>
              <w:marRight w:val="0"/>
              <w:marTop w:val="0"/>
              <w:marBottom w:val="0"/>
              <w:divBdr>
                <w:top w:val="none" w:sz="0" w:space="0" w:color="auto"/>
                <w:left w:val="none" w:sz="0" w:space="0" w:color="auto"/>
                <w:bottom w:val="none" w:sz="0" w:space="0" w:color="auto"/>
                <w:right w:val="none" w:sz="0" w:space="0" w:color="auto"/>
              </w:divBdr>
              <w:divsChild>
                <w:div w:id="1399472596">
                  <w:marLeft w:val="0"/>
                  <w:marRight w:val="0"/>
                  <w:marTop w:val="0"/>
                  <w:marBottom w:val="0"/>
                  <w:divBdr>
                    <w:top w:val="none" w:sz="0" w:space="0" w:color="auto"/>
                    <w:left w:val="none" w:sz="0" w:space="0" w:color="auto"/>
                    <w:bottom w:val="none" w:sz="0" w:space="0" w:color="auto"/>
                    <w:right w:val="none" w:sz="0" w:space="0" w:color="auto"/>
                  </w:divBdr>
                  <w:divsChild>
                    <w:div w:id="74665585">
                      <w:marLeft w:val="0"/>
                      <w:marRight w:val="0"/>
                      <w:marTop w:val="0"/>
                      <w:marBottom w:val="0"/>
                      <w:divBdr>
                        <w:top w:val="none" w:sz="0" w:space="0" w:color="auto"/>
                        <w:left w:val="none" w:sz="0" w:space="0" w:color="auto"/>
                        <w:bottom w:val="none" w:sz="0" w:space="0" w:color="auto"/>
                        <w:right w:val="none" w:sz="0" w:space="0" w:color="auto"/>
                      </w:divBdr>
                      <w:divsChild>
                        <w:div w:id="1706558518">
                          <w:marLeft w:val="0"/>
                          <w:marRight w:val="0"/>
                          <w:marTop w:val="0"/>
                          <w:marBottom w:val="0"/>
                          <w:divBdr>
                            <w:top w:val="none" w:sz="0" w:space="0" w:color="auto"/>
                            <w:left w:val="none" w:sz="0" w:space="0" w:color="auto"/>
                            <w:bottom w:val="none" w:sz="0" w:space="0" w:color="auto"/>
                            <w:right w:val="none" w:sz="0" w:space="0" w:color="auto"/>
                          </w:divBdr>
                          <w:divsChild>
                            <w:div w:id="613442463">
                              <w:marLeft w:val="0"/>
                              <w:marRight w:val="0"/>
                              <w:marTop w:val="0"/>
                              <w:marBottom w:val="0"/>
                              <w:divBdr>
                                <w:top w:val="none" w:sz="0" w:space="0" w:color="auto"/>
                                <w:left w:val="none" w:sz="0" w:space="0" w:color="auto"/>
                                <w:bottom w:val="none" w:sz="0" w:space="0" w:color="auto"/>
                                <w:right w:val="none" w:sz="0" w:space="0" w:color="auto"/>
                              </w:divBdr>
                              <w:divsChild>
                                <w:div w:id="1544630109">
                                  <w:marLeft w:val="0"/>
                                  <w:marRight w:val="0"/>
                                  <w:marTop w:val="0"/>
                                  <w:marBottom w:val="0"/>
                                  <w:divBdr>
                                    <w:top w:val="none" w:sz="0" w:space="0" w:color="auto"/>
                                    <w:left w:val="none" w:sz="0" w:space="0" w:color="auto"/>
                                    <w:bottom w:val="none" w:sz="0" w:space="0" w:color="auto"/>
                                    <w:right w:val="none" w:sz="0" w:space="0" w:color="auto"/>
                                  </w:divBdr>
                                  <w:divsChild>
                                    <w:div w:id="596524933">
                                      <w:marLeft w:val="0"/>
                                      <w:marRight w:val="0"/>
                                      <w:marTop w:val="0"/>
                                      <w:marBottom w:val="0"/>
                                      <w:divBdr>
                                        <w:top w:val="none" w:sz="0" w:space="0" w:color="auto"/>
                                        <w:left w:val="none" w:sz="0" w:space="0" w:color="auto"/>
                                        <w:bottom w:val="none" w:sz="0" w:space="0" w:color="auto"/>
                                        <w:right w:val="none" w:sz="0" w:space="0" w:color="auto"/>
                                      </w:divBdr>
                                      <w:divsChild>
                                        <w:div w:id="669254073">
                                          <w:marLeft w:val="0"/>
                                          <w:marRight w:val="0"/>
                                          <w:marTop w:val="0"/>
                                          <w:marBottom w:val="0"/>
                                          <w:divBdr>
                                            <w:top w:val="none" w:sz="0" w:space="0" w:color="auto"/>
                                            <w:left w:val="none" w:sz="0" w:space="0" w:color="auto"/>
                                            <w:bottom w:val="none" w:sz="0" w:space="0" w:color="auto"/>
                                            <w:right w:val="none" w:sz="0" w:space="0" w:color="auto"/>
                                          </w:divBdr>
                                          <w:divsChild>
                                            <w:div w:id="416361880">
                                              <w:marLeft w:val="0"/>
                                              <w:marRight w:val="0"/>
                                              <w:marTop w:val="0"/>
                                              <w:marBottom w:val="0"/>
                                              <w:divBdr>
                                                <w:top w:val="none" w:sz="0" w:space="0" w:color="auto"/>
                                                <w:left w:val="none" w:sz="0" w:space="0" w:color="auto"/>
                                                <w:bottom w:val="none" w:sz="0" w:space="0" w:color="auto"/>
                                                <w:right w:val="none" w:sz="0" w:space="0" w:color="auto"/>
                                              </w:divBdr>
                                              <w:divsChild>
                                                <w:div w:id="536700402">
                                                  <w:marLeft w:val="0"/>
                                                  <w:marRight w:val="0"/>
                                                  <w:marTop w:val="0"/>
                                                  <w:marBottom w:val="0"/>
                                                  <w:divBdr>
                                                    <w:top w:val="none" w:sz="0" w:space="0" w:color="auto"/>
                                                    <w:left w:val="none" w:sz="0" w:space="0" w:color="auto"/>
                                                    <w:bottom w:val="none" w:sz="0" w:space="0" w:color="auto"/>
                                                    <w:right w:val="none" w:sz="0" w:space="0" w:color="auto"/>
                                                  </w:divBdr>
                                                  <w:divsChild>
                                                    <w:div w:id="953174105">
                                                      <w:marLeft w:val="0"/>
                                                      <w:marRight w:val="48"/>
                                                      <w:marTop w:val="0"/>
                                                      <w:marBottom w:val="0"/>
                                                      <w:divBdr>
                                                        <w:top w:val="none" w:sz="0" w:space="0" w:color="auto"/>
                                                        <w:left w:val="none" w:sz="0" w:space="0" w:color="auto"/>
                                                        <w:bottom w:val="none" w:sz="0" w:space="0" w:color="auto"/>
                                                        <w:right w:val="none" w:sz="0" w:space="0" w:color="auto"/>
                                                      </w:divBdr>
                                                      <w:divsChild>
                                                        <w:div w:id="985740323">
                                                          <w:marLeft w:val="0"/>
                                                          <w:marRight w:val="0"/>
                                                          <w:marTop w:val="0"/>
                                                          <w:marBottom w:val="0"/>
                                                          <w:divBdr>
                                                            <w:top w:val="none" w:sz="0" w:space="0" w:color="auto"/>
                                                            <w:left w:val="none" w:sz="0" w:space="0" w:color="auto"/>
                                                            <w:bottom w:val="none" w:sz="0" w:space="0" w:color="auto"/>
                                                            <w:right w:val="none" w:sz="0" w:space="0" w:color="auto"/>
                                                          </w:divBdr>
                                                          <w:divsChild>
                                                            <w:div w:id="1023046075">
                                                              <w:marLeft w:val="0"/>
                                                              <w:marRight w:val="0"/>
                                                              <w:marTop w:val="0"/>
                                                              <w:marBottom w:val="0"/>
                                                              <w:divBdr>
                                                                <w:top w:val="none" w:sz="0" w:space="0" w:color="auto"/>
                                                                <w:left w:val="none" w:sz="0" w:space="0" w:color="auto"/>
                                                                <w:bottom w:val="none" w:sz="0" w:space="0" w:color="auto"/>
                                                                <w:right w:val="none" w:sz="0" w:space="0" w:color="auto"/>
                                                              </w:divBdr>
                                                              <w:divsChild>
                                                                <w:div w:id="1855269452">
                                                                  <w:marLeft w:val="0"/>
                                                                  <w:marRight w:val="0"/>
                                                                  <w:marTop w:val="0"/>
                                                                  <w:marBottom w:val="0"/>
                                                                  <w:divBdr>
                                                                    <w:top w:val="none" w:sz="0" w:space="0" w:color="auto"/>
                                                                    <w:left w:val="none" w:sz="0" w:space="0" w:color="auto"/>
                                                                    <w:bottom w:val="none" w:sz="0" w:space="0" w:color="auto"/>
                                                                    <w:right w:val="none" w:sz="0" w:space="0" w:color="auto"/>
                                                                  </w:divBdr>
                                                                  <w:divsChild>
                                                                    <w:div w:id="1455903679">
                                                                      <w:marLeft w:val="0"/>
                                                                      <w:marRight w:val="0"/>
                                                                      <w:marTop w:val="0"/>
                                                                      <w:marBottom w:val="56"/>
                                                                      <w:divBdr>
                                                                        <w:top w:val="single" w:sz="2" w:space="0" w:color="EDEDED"/>
                                                                        <w:left w:val="single" w:sz="2" w:space="0" w:color="EDEDED"/>
                                                                        <w:bottom w:val="single" w:sz="2" w:space="0" w:color="EDEDED"/>
                                                                        <w:right w:val="single" w:sz="2" w:space="0" w:color="EDEDED"/>
                                                                      </w:divBdr>
                                                                      <w:divsChild>
                                                                        <w:div w:id="1635018511">
                                                                          <w:marLeft w:val="0"/>
                                                                          <w:marRight w:val="0"/>
                                                                          <w:marTop w:val="0"/>
                                                                          <w:marBottom w:val="0"/>
                                                                          <w:divBdr>
                                                                            <w:top w:val="none" w:sz="0" w:space="0" w:color="auto"/>
                                                                            <w:left w:val="none" w:sz="0" w:space="0" w:color="auto"/>
                                                                            <w:bottom w:val="none" w:sz="0" w:space="0" w:color="auto"/>
                                                                            <w:right w:val="none" w:sz="0" w:space="0" w:color="auto"/>
                                                                          </w:divBdr>
                                                                          <w:divsChild>
                                                                            <w:div w:id="835532990">
                                                                              <w:marLeft w:val="0"/>
                                                                              <w:marRight w:val="0"/>
                                                                              <w:marTop w:val="0"/>
                                                                              <w:marBottom w:val="0"/>
                                                                              <w:divBdr>
                                                                                <w:top w:val="none" w:sz="0" w:space="0" w:color="auto"/>
                                                                                <w:left w:val="none" w:sz="0" w:space="0" w:color="auto"/>
                                                                                <w:bottom w:val="none" w:sz="0" w:space="0" w:color="auto"/>
                                                                                <w:right w:val="none" w:sz="0" w:space="0" w:color="auto"/>
                                                                              </w:divBdr>
                                                                              <w:divsChild>
                                                                                <w:div w:id="868492432">
                                                                                  <w:marLeft w:val="0"/>
                                                                                  <w:marRight w:val="0"/>
                                                                                  <w:marTop w:val="0"/>
                                                                                  <w:marBottom w:val="0"/>
                                                                                  <w:divBdr>
                                                                                    <w:top w:val="none" w:sz="0" w:space="0" w:color="auto"/>
                                                                                    <w:left w:val="none" w:sz="0" w:space="0" w:color="auto"/>
                                                                                    <w:bottom w:val="none" w:sz="0" w:space="0" w:color="auto"/>
                                                                                    <w:right w:val="none" w:sz="0" w:space="0" w:color="auto"/>
                                                                                  </w:divBdr>
                                                                                  <w:divsChild>
                                                                                    <w:div w:id="1085568570">
                                                                                      <w:marLeft w:val="97"/>
                                                                                      <w:marRight w:val="97"/>
                                                                                      <w:marTop w:val="0"/>
                                                                                      <w:marBottom w:val="0"/>
                                                                                      <w:divBdr>
                                                                                        <w:top w:val="none" w:sz="0" w:space="0" w:color="auto"/>
                                                                                        <w:left w:val="none" w:sz="0" w:space="0" w:color="auto"/>
                                                                                        <w:bottom w:val="none" w:sz="0" w:space="0" w:color="auto"/>
                                                                                        <w:right w:val="none" w:sz="0" w:space="0" w:color="auto"/>
                                                                                      </w:divBdr>
                                                                                      <w:divsChild>
                                                                                        <w:div w:id="65540189">
                                                                                          <w:marLeft w:val="0"/>
                                                                                          <w:marRight w:val="0"/>
                                                                                          <w:marTop w:val="0"/>
                                                                                          <w:marBottom w:val="0"/>
                                                                                          <w:divBdr>
                                                                                            <w:top w:val="none" w:sz="0" w:space="0" w:color="auto"/>
                                                                                            <w:left w:val="none" w:sz="0" w:space="0" w:color="auto"/>
                                                                                            <w:bottom w:val="none" w:sz="0" w:space="0" w:color="auto"/>
                                                                                            <w:right w:val="none" w:sz="0" w:space="0" w:color="auto"/>
                                                                                          </w:divBdr>
                                                                                          <w:divsChild>
                                                                                            <w:div w:id="177742303">
                                                                                              <w:marLeft w:val="0"/>
                                                                                              <w:marRight w:val="0"/>
                                                                                              <w:marTop w:val="0"/>
                                                                                              <w:marBottom w:val="0"/>
                                                                                              <w:divBdr>
                                                                                                <w:top w:val="none" w:sz="0" w:space="0" w:color="auto"/>
                                                                                                <w:left w:val="none" w:sz="0" w:space="0" w:color="auto"/>
                                                                                                <w:bottom w:val="none" w:sz="0" w:space="0" w:color="auto"/>
                                                                                                <w:right w:val="none" w:sz="0" w:space="0" w:color="auto"/>
                                                                                              </w:divBdr>
                                                                                            </w:div>
                                                                                            <w:div w:id="225338445">
                                                                                              <w:marLeft w:val="0"/>
                                                                                              <w:marRight w:val="0"/>
                                                                                              <w:marTop w:val="0"/>
                                                                                              <w:marBottom w:val="0"/>
                                                                                              <w:divBdr>
                                                                                                <w:top w:val="none" w:sz="0" w:space="0" w:color="auto"/>
                                                                                                <w:left w:val="none" w:sz="0" w:space="0" w:color="auto"/>
                                                                                                <w:bottom w:val="none" w:sz="0" w:space="0" w:color="auto"/>
                                                                                                <w:right w:val="none" w:sz="0" w:space="0" w:color="auto"/>
                                                                                              </w:divBdr>
                                                                                            </w:div>
                                                                                            <w:div w:id="493958231">
                                                                                              <w:marLeft w:val="0"/>
                                                                                              <w:marRight w:val="0"/>
                                                                                              <w:marTop w:val="0"/>
                                                                                              <w:marBottom w:val="0"/>
                                                                                              <w:divBdr>
                                                                                                <w:top w:val="none" w:sz="0" w:space="0" w:color="auto"/>
                                                                                                <w:left w:val="none" w:sz="0" w:space="0" w:color="auto"/>
                                                                                                <w:bottom w:val="none" w:sz="0" w:space="0" w:color="auto"/>
                                                                                                <w:right w:val="none" w:sz="0" w:space="0" w:color="auto"/>
                                                                                              </w:divBdr>
                                                                                            </w:div>
                                                                                            <w:div w:id="638654714">
                                                                                              <w:marLeft w:val="0"/>
                                                                                              <w:marRight w:val="0"/>
                                                                                              <w:marTop w:val="0"/>
                                                                                              <w:marBottom w:val="0"/>
                                                                                              <w:divBdr>
                                                                                                <w:top w:val="none" w:sz="0" w:space="0" w:color="auto"/>
                                                                                                <w:left w:val="none" w:sz="0" w:space="0" w:color="auto"/>
                                                                                                <w:bottom w:val="none" w:sz="0" w:space="0" w:color="auto"/>
                                                                                                <w:right w:val="none" w:sz="0" w:space="0" w:color="auto"/>
                                                                                              </w:divBdr>
                                                                                            </w:div>
                                                                                            <w:div w:id="743339949">
                                                                                              <w:marLeft w:val="0"/>
                                                                                              <w:marRight w:val="0"/>
                                                                                              <w:marTop w:val="0"/>
                                                                                              <w:marBottom w:val="0"/>
                                                                                              <w:divBdr>
                                                                                                <w:top w:val="none" w:sz="0" w:space="0" w:color="auto"/>
                                                                                                <w:left w:val="none" w:sz="0" w:space="0" w:color="auto"/>
                                                                                                <w:bottom w:val="none" w:sz="0" w:space="0" w:color="auto"/>
                                                                                                <w:right w:val="none" w:sz="0" w:space="0" w:color="auto"/>
                                                                                              </w:divBdr>
                                                                                            </w:div>
                                                                                            <w:div w:id="1282491637">
                                                                                              <w:marLeft w:val="0"/>
                                                                                              <w:marRight w:val="0"/>
                                                                                              <w:marTop w:val="0"/>
                                                                                              <w:marBottom w:val="0"/>
                                                                                              <w:divBdr>
                                                                                                <w:top w:val="none" w:sz="0" w:space="0" w:color="auto"/>
                                                                                                <w:left w:val="none" w:sz="0" w:space="0" w:color="auto"/>
                                                                                                <w:bottom w:val="none" w:sz="0" w:space="0" w:color="auto"/>
                                                                                                <w:right w:val="none" w:sz="0" w:space="0" w:color="auto"/>
                                                                                              </w:divBdr>
                                                                                            </w:div>
                                                                                            <w:div w:id="1351419217">
                                                                                              <w:marLeft w:val="0"/>
                                                                                              <w:marRight w:val="0"/>
                                                                                              <w:marTop w:val="0"/>
                                                                                              <w:marBottom w:val="0"/>
                                                                                              <w:divBdr>
                                                                                                <w:top w:val="none" w:sz="0" w:space="0" w:color="auto"/>
                                                                                                <w:left w:val="none" w:sz="0" w:space="0" w:color="auto"/>
                                                                                                <w:bottom w:val="none" w:sz="0" w:space="0" w:color="auto"/>
                                                                                                <w:right w:val="none" w:sz="0" w:space="0" w:color="auto"/>
                                                                                              </w:divBdr>
                                                                                            </w:div>
                                                                                            <w:div w:id="1560900295">
                                                                                              <w:marLeft w:val="0"/>
                                                                                              <w:marRight w:val="0"/>
                                                                                              <w:marTop w:val="0"/>
                                                                                              <w:marBottom w:val="0"/>
                                                                                              <w:divBdr>
                                                                                                <w:top w:val="none" w:sz="0" w:space="0" w:color="auto"/>
                                                                                                <w:left w:val="none" w:sz="0" w:space="0" w:color="auto"/>
                                                                                                <w:bottom w:val="none" w:sz="0" w:space="0" w:color="auto"/>
                                                                                                <w:right w:val="none" w:sz="0" w:space="0" w:color="auto"/>
                                                                                              </w:divBdr>
                                                                                            </w:div>
                                                                                            <w:div w:id="1748066410">
                                                                                              <w:marLeft w:val="0"/>
                                                                                              <w:marRight w:val="0"/>
                                                                                              <w:marTop w:val="0"/>
                                                                                              <w:marBottom w:val="0"/>
                                                                                              <w:divBdr>
                                                                                                <w:top w:val="none" w:sz="0" w:space="0" w:color="auto"/>
                                                                                                <w:left w:val="none" w:sz="0" w:space="0" w:color="auto"/>
                                                                                                <w:bottom w:val="none" w:sz="0" w:space="0" w:color="auto"/>
                                                                                                <w:right w:val="none" w:sz="0" w:space="0" w:color="auto"/>
                                                                                              </w:divBdr>
                                                                                            </w:div>
                                                                                            <w:div w:id="1839688046">
                                                                                              <w:marLeft w:val="0"/>
                                                                                              <w:marRight w:val="0"/>
                                                                                              <w:marTop w:val="0"/>
                                                                                              <w:marBottom w:val="0"/>
                                                                                              <w:divBdr>
                                                                                                <w:top w:val="none" w:sz="0" w:space="0" w:color="auto"/>
                                                                                                <w:left w:val="none" w:sz="0" w:space="0" w:color="auto"/>
                                                                                                <w:bottom w:val="none" w:sz="0" w:space="0" w:color="auto"/>
                                                                                                <w:right w:val="none" w:sz="0" w:space="0" w:color="auto"/>
                                                                                              </w:divBdr>
                                                                                            </w:div>
                                                                                            <w:div w:id="2026637257">
                                                                                              <w:marLeft w:val="0"/>
                                                                                              <w:marRight w:val="0"/>
                                                                                              <w:marTop w:val="0"/>
                                                                                              <w:marBottom w:val="0"/>
                                                                                              <w:divBdr>
                                                                                                <w:top w:val="none" w:sz="0" w:space="0" w:color="auto"/>
                                                                                                <w:left w:val="none" w:sz="0" w:space="0" w:color="auto"/>
                                                                                                <w:bottom w:val="none" w:sz="0" w:space="0" w:color="auto"/>
                                                                                                <w:right w:val="none" w:sz="0" w:space="0" w:color="auto"/>
                                                                                              </w:divBdr>
                                                                                            </w:div>
                                                                                            <w:div w:id="20937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778813">
      <w:bodyDiv w:val="1"/>
      <w:marLeft w:val="0"/>
      <w:marRight w:val="0"/>
      <w:marTop w:val="0"/>
      <w:marBottom w:val="0"/>
      <w:divBdr>
        <w:top w:val="none" w:sz="0" w:space="0" w:color="auto"/>
        <w:left w:val="none" w:sz="0" w:space="0" w:color="auto"/>
        <w:bottom w:val="none" w:sz="0" w:space="0" w:color="auto"/>
        <w:right w:val="none" w:sz="0" w:space="0" w:color="auto"/>
      </w:divBdr>
    </w:div>
    <w:div w:id="213644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welt.de/print/die_welt/wirtschaft/article208169857/Bildung-am-Bildschirm.html" TargetMode="External"/><Relationship Id="rId10" Type="http://schemas.openxmlformats.org/officeDocument/2006/relationships/hyperlink" Target="https://www.theguardian.com/education/2019/jul/02/black-academics-bear-brunt-of-university-work-on-race-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BA4A-42AF-EA47-BB82-F2164059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12</Pages>
  <Words>11693</Words>
  <Characters>71802</Characters>
  <Application>Microsoft Macintosh Word</Application>
  <DocSecurity>0</DocSecurity>
  <Lines>1025</Lines>
  <Paragraphs>165</Paragraphs>
  <ScaleCrop>false</ScaleCrop>
  <HeadingPairs>
    <vt:vector size="2" baseType="variant">
      <vt:variant>
        <vt:lpstr>Title</vt:lpstr>
      </vt:variant>
      <vt:variant>
        <vt:i4>1</vt:i4>
      </vt:variant>
    </vt:vector>
  </HeadingPairs>
  <TitlesOfParts>
    <vt:vector size="1" baseType="lpstr">
      <vt:lpstr>PROFESSOR BRUCE MACFARLANE</vt:lpstr>
    </vt:vector>
  </TitlesOfParts>
  <Company>City University</Company>
  <LinksUpToDate>false</LinksUpToDate>
  <CharactersWithSpaces>83330</CharactersWithSpaces>
  <SharedDoc>false</SharedDoc>
  <HLinks>
    <vt:vector size="6" baseType="variant">
      <vt:variant>
        <vt:i4>5636130</vt:i4>
      </vt:variant>
      <vt:variant>
        <vt:i4>0</vt:i4>
      </vt:variant>
      <vt:variant>
        <vt:i4>0</vt:i4>
      </vt:variant>
      <vt:variant>
        <vt:i4>5</vt:i4>
      </vt:variant>
      <vt:variant>
        <vt:lpwstr>https://hkucc1.hku.hk/owa/redir.aspx?C=71cc71ccacc249a8a91fa6f6ad821f1a&amp;URL=http%3a%2f%2fwww.universityworldnews.com%2farticle.php%3fstory%3d2011070115343013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BRUCE MACFARLANE</dc:title>
  <dc:subject/>
  <dc:creator>Bruce Macfarlane</dc:creator>
  <cp:keywords/>
  <dc:description/>
  <cp:lastModifiedBy>Bruce</cp:lastModifiedBy>
  <cp:revision>76</cp:revision>
  <cp:lastPrinted>2014-06-20T06:47:00Z</cp:lastPrinted>
  <dcterms:created xsi:type="dcterms:W3CDTF">2020-12-28T20:32:00Z</dcterms:created>
  <dcterms:modified xsi:type="dcterms:W3CDTF">2021-08-30T17:52:00Z</dcterms:modified>
</cp:coreProperties>
</file>